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03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0314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6" w:hRule="atLeast"/>
        </w:trPr>
        <w:tc>
          <w:tcPr>
            <w:tcW w:w="10314" w:type="dxa"/>
            <w:noWrap w:val="0"/>
            <w:vAlign w:val="top"/>
          </w:tcPr>
          <w:p>
            <w:pPr>
              <w:ind w:firstLine="3233" w:firstLineChars="1150"/>
              <w:jc w:val="both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  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КРАСНЯНСКОГО  СЕЛЬСКОГО  ПОСЕЛЕНИЯ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b/>
                <w:sz w:val="28"/>
                <w:szCs w:val="28"/>
              </w:rPr>
              <w:t>КУМЫЛЖЕНСКОГО  МУНИЦИПАЛЬНОГО  РАЙОНА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b/>
                <w:sz w:val="28"/>
                <w:szCs w:val="28"/>
              </w:rPr>
              <w:t>ВОЛГОГРАДСКОЙ   ОБЛАСТИ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ПОСТАНОВЛЕНИЕ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   </w:t>
            </w:r>
            <w:r>
              <w:rPr>
                <w:rFonts w:hint="default"/>
                <w:sz w:val="28"/>
                <w:szCs w:val="28"/>
                <w:lang w:val="ru-RU"/>
              </w:rPr>
              <w:t>26</w:t>
            </w:r>
            <w:r>
              <w:rPr>
                <w:sz w:val="28"/>
                <w:szCs w:val="28"/>
              </w:rPr>
              <w:t>.06.202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г                    № </w:t>
            </w:r>
            <w:r>
              <w:rPr>
                <w:rFonts w:hint="default"/>
                <w:sz w:val="28"/>
                <w:szCs w:val="28"/>
                <w:lang w:val="ru-RU"/>
              </w:rPr>
              <w:t>27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>
      <w:pPr>
        <w:pStyle w:val="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утверждении нормативных затрат на обеспечение функций администрации Краснянского  сельского  поселения и МКУК «КДЦ Краснянского сельского поселения»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Кумылженского муниципального района Волгоградской области  на 202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год»</w:t>
      </w:r>
    </w:p>
    <w:p>
      <w:pPr>
        <w:autoSpaceDE w:val="0"/>
        <w:ind w:firstLine="567"/>
        <w:jc w:val="both"/>
      </w:pPr>
    </w:p>
    <w:p>
      <w:pPr>
        <w:pStyle w:val="7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 Федеральным законом от 05.04.2013 года № 44-ФЗ   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Краснянского сельского поселения Кумылженского муниципального района Волгоградской области   от 09.03.2016г №8 «О порядке определения нормативных затрат на обеспечение функций органов местного самоуправления Краснянского  сельского  поселения, в том числе   подведомственных им казенных учреждений»,  </w:t>
      </w:r>
    </w:p>
    <w:p>
      <w:pPr>
        <w:pStyle w:val="74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 :</w:t>
      </w:r>
    </w:p>
    <w:p>
      <w:pPr>
        <w:pStyle w:val="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 Утвердить Нормативные затраты на обеспечение функций   администрации Краснянского сельского поселения и МКУК «КДЦ Краснянского сельского поселения»  Кумылженского муниципального района  Волгоградской  области  на 202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год (Приложение №1). </w:t>
      </w:r>
    </w:p>
    <w:p>
      <w:pPr>
        <w:pStyle w:val="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официальном сайте Единой информационной системы в сфере закупок zakupki.gov.ru.</w:t>
      </w:r>
    </w:p>
    <w:p>
      <w:pPr>
        <w:pStyle w:val="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Настоящее постановление вступает в силу после его официального обнародования в Краснянской  сельской библиотеке и распространяется на правоотношения, возникшие с 01 января 202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г., а также подлежит размещению на сайте Краснянского сельского поселения в сети Интернет.</w:t>
      </w:r>
    </w:p>
    <w:p>
      <w:pPr>
        <w:pStyle w:val="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Контроль за исполнением настоящего постановления  оставляю за собой.</w:t>
      </w:r>
    </w:p>
    <w:p>
      <w:pPr>
        <w:pStyle w:val="74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74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rPr>
          <w:sz w:val="20"/>
          <w:szCs w:val="20"/>
        </w:rPr>
        <w:sectPr>
          <w:headerReference r:id="rId3" w:type="default"/>
          <w:footerReference r:id="rId4" w:type="default"/>
          <w:pgSz w:w="11906" w:h="16838"/>
          <w:pgMar w:top="624" w:right="1134" w:bottom="709" w:left="1134" w:header="720" w:footer="720" w:gutter="0"/>
          <w:cols w:space="720" w:num="1"/>
          <w:docGrid w:linePitch="600" w:charSpace="32768"/>
        </w:sectPr>
      </w:pPr>
      <w:r>
        <w:rPr>
          <w:sz w:val="26"/>
          <w:szCs w:val="26"/>
        </w:rPr>
        <w:t>Глава  Краснянского сельского поселения</w:t>
      </w:r>
      <w:r>
        <w:rPr>
          <w:sz w:val="28"/>
          <w:szCs w:val="28"/>
        </w:rPr>
        <w:t xml:space="preserve">                                  Л.В.Шаронова</w:t>
      </w:r>
    </w:p>
    <w:p>
      <w:pPr>
        <w:pStyle w:val="74"/>
        <w:ind w:left="5103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Приложение №1</w:t>
      </w:r>
    </w:p>
    <w:p>
      <w:pPr>
        <w:pStyle w:val="74"/>
        <w:ind w:left="5103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к постановлению  администрации</w:t>
      </w:r>
    </w:p>
    <w:p>
      <w:pPr>
        <w:pStyle w:val="74"/>
        <w:ind w:left="5103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    Краснянского   сельского  поселения</w:t>
      </w:r>
    </w:p>
    <w:p>
      <w:pPr>
        <w:pStyle w:val="74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                                                                      от  </w:t>
      </w:r>
      <w:r>
        <w:rPr>
          <w:rFonts w:hint="default" w:ascii="Arial Narrow" w:hAnsi="Arial Narrow" w:cs="Times New Roman"/>
          <w:lang w:val="ru-RU"/>
        </w:rPr>
        <w:t>26</w:t>
      </w:r>
      <w:bookmarkStart w:id="3" w:name="_GoBack"/>
      <w:bookmarkEnd w:id="3"/>
      <w:r>
        <w:rPr>
          <w:rFonts w:ascii="Arial Narrow" w:hAnsi="Arial Narrow" w:cs="Times New Roman"/>
        </w:rPr>
        <w:t>.06.202</w:t>
      </w:r>
      <w:r>
        <w:rPr>
          <w:rFonts w:hint="default" w:ascii="Arial Narrow" w:hAnsi="Arial Narrow" w:cs="Times New Roman"/>
          <w:lang w:val="ru-RU"/>
        </w:rPr>
        <w:t>3</w:t>
      </w:r>
      <w:r>
        <w:rPr>
          <w:rFonts w:ascii="Arial Narrow" w:hAnsi="Arial Narrow" w:cs="Times New Roman"/>
        </w:rPr>
        <w:t xml:space="preserve"> г. №</w:t>
      </w:r>
      <w:r>
        <w:rPr>
          <w:rFonts w:hint="default" w:ascii="Arial Narrow" w:hAnsi="Arial Narrow" w:cs="Times New Roman"/>
          <w:lang w:val="ru-RU"/>
        </w:rPr>
        <w:t>27</w:t>
      </w:r>
      <w:r>
        <w:rPr>
          <w:rFonts w:ascii="Arial Narrow" w:hAnsi="Arial Narrow" w:cs="Times New Roman"/>
        </w:rPr>
        <w:t xml:space="preserve">  </w:t>
      </w:r>
    </w:p>
    <w:p>
      <w:pPr>
        <w:pStyle w:val="71"/>
        <w:shd w:val="clear" w:color="auto" w:fill="auto"/>
        <w:spacing w:before="0" w:after="0" w:line="276" w:lineRule="auto"/>
        <w:ind w:left="2124"/>
        <w:jc w:val="both"/>
        <w:rPr>
          <w:rFonts w:ascii="Arial Narrow" w:hAnsi="Arial Narrow"/>
          <w:sz w:val="20"/>
          <w:szCs w:val="20"/>
        </w:rPr>
      </w:pPr>
    </w:p>
    <w:p>
      <w:pPr>
        <w:pStyle w:val="71"/>
        <w:shd w:val="clear" w:color="auto" w:fill="auto"/>
        <w:spacing w:before="0" w:after="0" w:line="276" w:lineRule="auto"/>
        <w:ind w:lef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Нормативные затраты</w:t>
      </w:r>
    </w:p>
    <w:p>
      <w:pPr>
        <w:pStyle w:val="71"/>
        <w:shd w:val="clear" w:color="auto" w:fill="auto"/>
        <w:spacing w:before="0" w:after="0" w:line="276" w:lineRule="auto"/>
        <w:ind w:lef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 обеспечение функций</w:t>
      </w:r>
      <w:r>
        <w:rPr>
          <w:rFonts w:ascii="Arial Narrow" w:hAnsi="Arial Narrow"/>
          <w:sz w:val="20"/>
          <w:szCs w:val="20"/>
          <w:lang w:val="ru-RU"/>
        </w:rPr>
        <w:t xml:space="preserve"> администрации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 w:val="0"/>
          <w:sz w:val="20"/>
          <w:szCs w:val="20"/>
        </w:rPr>
        <w:t>Краснянского сельского поселения</w:t>
      </w:r>
      <w:r>
        <w:rPr>
          <w:rFonts w:ascii="Arial Narrow" w:hAnsi="Arial Narrow"/>
          <w:bCs w:val="0"/>
          <w:sz w:val="20"/>
          <w:szCs w:val="20"/>
          <w:lang w:val="ru-RU"/>
        </w:rPr>
        <w:t xml:space="preserve"> и МКУК «КДЦ Краснянского сельского поселения»</w:t>
      </w:r>
      <w:r>
        <w:rPr>
          <w:rFonts w:ascii="Arial Narrow" w:hAnsi="Arial Narrow"/>
          <w:bCs w:val="0"/>
          <w:sz w:val="20"/>
          <w:szCs w:val="20"/>
        </w:rPr>
        <w:t xml:space="preserve">  Кумылженского муниципального района  Волгоградской  области  на 20</w:t>
      </w:r>
      <w:r>
        <w:rPr>
          <w:rFonts w:ascii="Arial Narrow" w:hAnsi="Arial Narrow"/>
          <w:bCs w:val="0"/>
          <w:sz w:val="20"/>
          <w:szCs w:val="20"/>
          <w:lang w:val="ru-RU"/>
        </w:rPr>
        <w:t>2</w:t>
      </w:r>
      <w:r>
        <w:rPr>
          <w:rFonts w:hint="default" w:ascii="Arial Narrow" w:hAnsi="Arial Narrow"/>
          <w:bCs w:val="0"/>
          <w:sz w:val="20"/>
          <w:szCs w:val="20"/>
          <w:lang w:val="ru-RU"/>
        </w:rPr>
        <w:t>4</w:t>
      </w:r>
      <w:r>
        <w:rPr>
          <w:rFonts w:ascii="Arial Narrow" w:hAnsi="Arial Narrow"/>
          <w:bCs w:val="0"/>
          <w:sz w:val="20"/>
          <w:szCs w:val="20"/>
          <w:lang w:val="ru-RU"/>
        </w:rPr>
        <w:t xml:space="preserve"> </w:t>
      </w:r>
      <w:r>
        <w:rPr>
          <w:rFonts w:ascii="Arial Narrow" w:hAnsi="Arial Narrow"/>
          <w:bCs w:val="0"/>
          <w:sz w:val="20"/>
          <w:szCs w:val="20"/>
        </w:rPr>
        <w:t>год</w:t>
      </w:r>
    </w:p>
    <w:p>
      <w:pPr>
        <w:autoSpaceDE w:val="0"/>
        <w:ind w:left="142"/>
        <w:jc w:val="center"/>
        <w:rPr>
          <w:rFonts w:ascii="Arial Narrow" w:hAnsi="Arial Narrow"/>
          <w:sz w:val="20"/>
          <w:szCs w:val="20"/>
        </w:rPr>
      </w:pPr>
    </w:p>
    <w:p>
      <w:pPr>
        <w:ind w:left="142" w:firstLine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Норматив обеспечения, применяемый при расчете нормативных затрат на приобретение</w:t>
      </w:r>
    </w:p>
    <w:p>
      <w:pPr>
        <w:autoSpaceDE w:val="0"/>
        <w:ind w:left="142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услуги связи</w:t>
      </w:r>
    </w:p>
    <w:p>
      <w:pPr>
        <w:autoSpaceDE w:val="0"/>
        <w:ind w:left="142"/>
        <w:jc w:val="center"/>
        <w:rPr>
          <w:rFonts w:ascii="Arial Narrow" w:hAnsi="Arial Narrow"/>
          <w:b/>
          <w:sz w:val="20"/>
          <w:szCs w:val="20"/>
        </w:rPr>
      </w:pPr>
    </w:p>
    <w:p>
      <w:pPr>
        <w:autoSpaceDE w:val="0"/>
        <w:ind w:left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1.1    Абонентская плата</w:t>
      </w:r>
    </w:p>
    <w:p>
      <w:pPr>
        <w:pStyle w:val="71"/>
        <w:spacing w:before="0" w:after="0" w:line="240" w:lineRule="auto"/>
        <w:ind w:left="142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(предоставление услуги в течение 12 месяцев)</w:t>
      </w:r>
    </w:p>
    <w:tbl>
      <w:tblPr>
        <w:tblStyle w:val="6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7047"/>
        <w:gridCol w:w="4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jc w:val="both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7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jc w:val="both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Все должности</w:t>
            </w:r>
          </w:p>
        </w:tc>
        <w:tc>
          <w:tcPr>
            <w:tcW w:w="7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4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в соответствии с тарифами, но не более 850 руб.</w:t>
            </w:r>
          </w:p>
        </w:tc>
      </w:tr>
    </w:tbl>
    <w:p>
      <w:pPr>
        <w:pStyle w:val="71"/>
        <w:shd w:val="clear" w:color="auto" w:fill="auto"/>
        <w:spacing w:before="0" w:after="0" w:line="276" w:lineRule="auto"/>
        <w:ind w:left="2124"/>
        <w:jc w:val="both"/>
        <w:rPr>
          <w:rFonts w:ascii="Arial Narrow" w:hAnsi="Arial Narrow" w:eastAsia="Calibri"/>
          <w:b w:val="0"/>
          <w:bCs w:val="0"/>
          <w:sz w:val="20"/>
          <w:szCs w:val="20"/>
          <w:vertAlign w:val="superscript"/>
        </w:rPr>
      </w:pPr>
    </w:p>
    <w:p>
      <w:pPr>
        <w:spacing w:line="276" w:lineRule="auto"/>
        <w:rPr>
          <w:rFonts w:ascii="Arial Narrow" w:hAnsi="Arial Narrow" w:eastAsia="Calibri"/>
          <w:sz w:val="20"/>
          <w:szCs w:val="20"/>
        </w:rPr>
      </w:pPr>
      <w:r>
        <w:rPr>
          <w:rFonts w:ascii="Arial Narrow" w:hAnsi="Arial Narrow" w:eastAsia="Calibri"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1.2   Услуги на местные, междугородние и международные телефонные соединения </w:t>
      </w:r>
    </w:p>
    <w:p>
      <w:pPr>
        <w:jc w:val="center"/>
        <w:rPr>
          <w:rFonts w:ascii="Arial Narrow" w:hAnsi="Arial Narrow" w:eastAsia="Calibri"/>
          <w:b/>
          <w:sz w:val="20"/>
          <w:szCs w:val="20"/>
        </w:rPr>
      </w:pPr>
      <w:r>
        <w:rPr>
          <w:rFonts w:ascii="Arial Narrow" w:hAnsi="Arial Narrow" w:eastAsia="Calibri"/>
          <w:sz w:val="20"/>
          <w:szCs w:val="20"/>
        </w:rPr>
        <w:t>(предоставление услуг в течение 12 месяцев)</w:t>
      </w:r>
    </w:p>
    <w:tbl>
      <w:tblPr>
        <w:tblStyle w:val="6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693"/>
        <w:gridCol w:w="4253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Должность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>
            <w:pPr>
              <w:pStyle w:val="12"/>
              <w:jc w:val="center"/>
              <w:rPr>
                <w:rFonts w:ascii="Arial Narrow" w:hAnsi="Arial Narrow" w:eastAsia="Calibri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(минут)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Arial Narrow" w:hAnsi="Arial Narrow" w:eastAsia="Calibri" w:cs="Times New Roman"/>
                <w:lang w:val="ru-RU"/>
              </w:rPr>
            </w:pPr>
            <w:r>
              <w:rPr>
                <w:rFonts w:ascii="Arial Narrow" w:hAnsi="Arial Narrow" w:eastAsia="Calibri" w:cs="Times New Roman"/>
                <w:lang w:val="ru-RU"/>
              </w:rPr>
              <w:t xml:space="preserve">Цена минуты разговора при телефонных соединениях </w:t>
            </w:r>
          </w:p>
          <w:p>
            <w:pPr>
              <w:pStyle w:val="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Calibri" w:cs="Times New Roman"/>
                <w:lang w:val="ru-RU"/>
              </w:rPr>
              <w:t>(рублей)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все должности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не более 250 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lang w:val="ru-RU"/>
              </w:rPr>
              <w:t>в соответствии с тарифами, но не более 2 000 руб. в месяц</w:t>
            </w:r>
          </w:p>
        </w:tc>
      </w:tr>
    </w:tbl>
    <w:p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>
      <w:pPr>
        <w:pStyle w:val="71"/>
        <w:shd w:val="clear" w:color="auto" w:fill="auto"/>
        <w:spacing w:before="0" w:after="0" w:line="276" w:lineRule="auto"/>
        <w:ind w:left="2124"/>
        <w:jc w:val="left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                                                           1.3   Оказание услуг  за  интернет</w:t>
      </w:r>
    </w:p>
    <w:p>
      <w:pPr>
        <w:pStyle w:val="71"/>
        <w:shd w:val="clear" w:color="auto" w:fill="auto"/>
        <w:spacing w:before="0" w:after="0" w:line="276" w:lineRule="auto"/>
        <w:ind w:left="2124"/>
        <w:jc w:val="left"/>
        <w:rPr>
          <w:rFonts w:ascii="Arial Narrow" w:hAnsi="Arial Narrow"/>
          <w:b w:val="0"/>
          <w:sz w:val="20"/>
          <w:szCs w:val="20"/>
          <w:lang w:val="ru-RU"/>
        </w:rPr>
      </w:pPr>
      <w:r>
        <w:rPr>
          <w:rFonts w:ascii="Arial Narrow" w:hAnsi="Arial Narrow"/>
          <w:b w:val="0"/>
          <w:sz w:val="20"/>
          <w:szCs w:val="20"/>
          <w:lang w:val="ru-RU"/>
        </w:rPr>
        <w:t xml:space="preserve">                                                    (предоставление  услуг  в течение  12 месяцев)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929"/>
        <w:gridCol w:w="5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Количество  точек  интернета</w:t>
            </w:r>
          </w:p>
        </w:tc>
        <w:tc>
          <w:tcPr>
            <w:tcW w:w="5135" w:type="dxa"/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Ежемесячная абонентская плата в расчете на</w:t>
            </w: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 xml:space="preserve"> 1 точку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все  должности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5135" w:type="dxa"/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не более 2 000 руб.  в месяц</w:t>
            </w:r>
          </w:p>
        </w:tc>
      </w:tr>
    </w:tbl>
    <w:p>
      <w:pPr>
        <w:rPr>
          <w:rFonts w:ascii="Arial Narrow" w:hAnsi="Arial Narrow"/>
          <w:b/>
          <w:sz w:val="20"/>
          <w:szCs w:val="20"/>
        </w:rPr>
      </w:pPr>
    </w:p>
    <w:p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 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(предоставление услуги в течение 12 месяцев)</w:t>
      </w:r>
    </w:p>
    <w:tbl>
      <w:tblPr>
        <w:tblStyle w:val="6"/>
        <w:tblW w:w="1474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9"/>
        <w:gridCol w:w="2544"/>
        <w:gridCol w:w="7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принтеров, многофункциональ-ных устройств (оргтехники)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 в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74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</w:rPr>
              <w:t>Принтеры</w:t>
            </w:r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  C</w:t>
            </w:r>
            <w:r>
              <w:rPr>
                <w:rFonts w:ascii="Arial Narrow" w:hAnsi="Arial Narrow" w:cs="Times New Roman"/>
                <w:lang w:val="en-US"/>
              </w:rPr>
              <w:t>anon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15 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Многофункциональные устройства:</w:t>
            </w:r>
          </w:p>
          <w:p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anon laser Base MF 3228 ; 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anon MF230 Series UFRII LT, Broter DCP- 7057R)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е </w:t>
            </w:r>
            <w:r>
              <w:rPr>
                <w:rFonts w:ascii="Arial Narrow" w:hAnsi="Arial Narrow"/>
                <w:sz w:val="20"/>
                <w:szCs w:val="20"/>
              </w:rPr>
              <w:t xml:space="preserve">более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Ксерокс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Canon FC 128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0 0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</w:tbl>
    <w:p>
      <w:pPr>
        <w:jc w:val="center"/>
        <w:rPr>
          <w:rFonts w:ascii="Arial Narrow" w:hAnsi="Arial Narrow"/>
          <w:b/>
          <w:bCs/>
          <w:sz w:val="20"/>
          <w:szCs w:val="20"/>
        </w:rPr>
      </w:pPr>
    </w:p>
    <w:p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3. </w:t>
      </w:r>
      <w:r>
        <w:rPr>
          <w:rFonts w:ascii="Arial Narrow" w:hAnsi="Arial Narrow"/>
          <w:b/>
          <w:sz w:val="20"/>
          <w:szCs w:val="20"/>
        </w:rPr>
        <w:t xml:space="preserve">Норматив обеспечения, применяемый при расчете нормативных затрат на приобретение услуг по сопровождению и приобретению иного программного обеспечения  </w:t>
      </w:r>
    </w:p>
    <w:tbl>
      <w:tblPr>
        <w:tblStyle w:val="6"/>
        <w:tblW w:w="1474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3"/>
        <w:gridCol w:w="3960"/>
        <w:gridCol w:w="6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 программного продукта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</w:t>
            </w:r>
          </w:p>
        </w:tc>
        <w:tc>
          <w:tcPr>
            <w:tcW w:w="6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Стоимость в расчете на год (рублей)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Изготовление (продление) ключа и сертификата ЭП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(Для обмена документами)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по 1-му комплекту на руководителя и главного бухгалтера</w:t>
            </w:r>
          </w:p>
        </w:tc>
        <w:tc>
          <w:tcPr>
            <w:tcW w:w="6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 xml:space="preserve">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Обновление и сопровождение ПО 1 С: «Предприятие» (Ведение бухгалтерского учета бюджетных организаций, зарплата ,кадры, бух. отчетность)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 1 комплекту на одно рабочее место  главного бухгалтера</w:t>
            </w:r>
          </w:p>
        </w:tc>
        <w:tc>
          <w:tcPr>
            <w:tcW w:w="6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35 000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Изготовление (продление) ключа и сертификата ЭЦП для  работы в региональной  системе  межведомственного  электронного  взаимодействия</w:t>
            </w:r>
          </w:p>
          <w:p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(Для обмена документами) 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 1-му комплекту на руководителя,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 1- комплекту  по административным  штрафам ( блок ГИС  ГМП)</w:t>
            </w:r>
          </w:p>
        </w:tc>
        <w:tc>
          <w:tcPr>
            <w:tcW w:w="6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 5 000 </w:t>
            </w:r>
          </w:p>
          <w:p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СБиС + + Электронная  отчетность  и документооборот  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по 1-му комплекту на руководителя и главного бухгалтера</w:t>
            </w:r>
          </w:p>
        </w:tc>
        <w:tc>
          <w:tcPr>
            <w:tcW w:w="6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25 500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Услуги на гарантированную  поддержку  экземпляра программного  продукта  «Барс-Бюджетная Отчетность»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 1 комплекту на одно рабочее место главного  бухгалтера</w:t>
            </w:r>
          </w:p>
        </w:tc>
        <w:tc>
          <w:tcPr>
            <w:tcW w:w="6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30 0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Услуги на гарантированную  поддержку  экземпляра  программного  продукта "БАРС-БЮДЖЕТ"  модуль  "СВОДЫ" 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 1 комплекту на одно рабочее место главного  бухгалтера</w:t>
            </w:r>
          </w:p>
        </w:tc>
        <w:tc>
          <w:tcPr>
            <w:tcW w:w="6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30 0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Услуги на гарантированную  поддержку  экземпляра программного  продукта  «Барс-Похозяйственная книга»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по 1 комплекту на одно рабочее место </w:t>
            </w:r>
          </w:p>
        </w:tc>
        <w:tc>
          <w:tcPr>
            <w:tcW w:w="6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25 500</w:t>
            </w:r>
          </w:p>
        </w:tc>
      </w:tr>
    </w:tbl>
    <w:p>
      <w:pPr>
        <w:pStyle w:val="71"/>
        <w:spacing w:before="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ru-RU"/>
        </w:rPr>
        <w:t>4</w:t>
      </w:r>
      <w:r>
        <w:rPr>
          <w:rFonts w:ascii="Arial Narrow" w:hAnsi="Arial Narrow"/>
          <w:sz w:val="20"/>
          <w:szCs w:val="20"/>
        </w:rPr>
        <w:t xml:space="preserve">. Норматив обеспечения применяемый при расчете нормативных затрат на приобретение </w:t>
      </w:r>
      <w:r>
        <w:rPr>
          <w:rFonts w:ascii="Arial Narrow" w:hAnsi="Arial Narrow"/>
          <w:sz w:val="20"/>
          <w:szCs w:val="20"/>
          <w:lang w:val="ru-RU"/>
        </w:rPr>
        <w:t xml:space="preserve">(сопровождение) </w:t>
      </w:r>
      <w:r>
        <w:rPr>
          <w:rFonts w:ascii="Arial Narrow" w:hAnsi="Arial Narrow"/>
          <w:sz w:val="20"/>
          <w:szCs w:val="20"/>
        </w:rPr>
        <w:t xml:space="preserve">простых (неисключительных) лицензий на использование программного продукта по защите информации </w:t>
      </w:r>
    </w:p>
    <w:tbl>
      <w:tblPr>
        <w:tblStyle w:val="6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3"/>
        <w:gridCol w:w="4053"/>
        <w:gridCol w:w="6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Количество, шт.</w:t>
            </w:r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за антивирусное  программное  обеспечение  за единицу (рублей)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Антивирусное программное обеспечение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15</w:t>
            </w:r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4 000</w:t>
            </w:r>
          </w:p>
        </w:tc>
      </w:tr>
    </w:tbl>
    <w:p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5.Норматив обеспечения применяемый при расчете нормативных затрат на приобретение принтеров, многофункциональных устройств и копировальных</w:t>
      </w:r>
    </w:p>
    <w:p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аппаратов (оргтехники) </w:t>
      </w:r>
    </w:p>
    <w:tbl>
      <w:tblPr>
        <w:tblStyle w:val="6"/>
        <w:tblW w:w="14889" w:type="dxa"/>
        <w:tblInd w:w="15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31"/>
        <w:gridCol w:w="3941"/>
        <w:gridCol w:w="938"/>
        <w:gridCol w:w="54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120" w:line="220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Наименование</w:t>
            </w:r>
          </w:p>
          <w:p>
            <w:pPr>
              <w:pStyle w:val="70"/>
              <w:shd w:val="clear" w:color="auto" w:fill="auto"/>
              <w:spacing w:before="120" w:after="0" w:line="220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оргтехники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Количество оргтехники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Срок </w:t>
            </w:r>
          </w:p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службы</w:t>
            </w:r>
          </w:p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(лет) </w:t>
            </w:r>
          </w:p>
        </w:tc>
        <w:tc>
          <w:tcPr>
            <w:tcW w:w="54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Цена приобретения</w:t>
            </w:r>
          </w:p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за единицу 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Принтер лазерный (черно-белая печать, формат А4)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2 единицы в расчете на организацию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70"/>
              <w:shd w:val="clear" w:color="auto" w:fill="auto"/>
              <w:snapToGrid w:val="0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</w:p>
        </w:tc>
        <w:tc>
          <w:tcPr>
            <w:tcW w:w="5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25 500</w:t>
            </w: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exac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Копировальный  аппарат  Canon  FC  128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2 единицы  в расчете  на  организацию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70"/>
              <w:shd w:val="clear" w:color="auto" w:fill="auto"/>
              <w:snapToGrid w:val="0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</w:p>
        </w:tc>
        <w:tc>
          <w:tcPr>
            <w:tcW w:w="5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30 000</w:t>
            </w:r>
          </w:p>
        </w:tc>
      </w:tr>
    </w:tbl>
    <w:p>
      <w:pPr>
        <w:pStyle w:val="72"/>
        <w:shd w:val="clear" w:color="auto" w:fill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ru-RU"/>
        </w:rPr>
        <w:t>6</w:t>
      </w:r>
      <w:r>
        <w:rPr>
          <w:rFonts w:ascii="Arial Narrow" w:hAnsi="Arial Narrow"/>
          <w:b/>
          <w:sz w:val="20"/>
          <w:szCs w:val="20"/>
        </w:rPr>
        <w:t>. Норматив обеспечения применяемый при расчете нормативных затрат на приобретение мониторов, системных блоков,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блоков (систем, модулей) бесперебойного питания</w:t>
      </w:r>
      <w:r>
        <w:rPr>
          <w:rFonts w:ascii="Arial Narrow" w:hAnsi="Arial Narrow"/>
          <w:b/>
          <w:sz w:val="20"/>
          <w:szCs w:val="20"/>
          <w:lang w:val="ru-RU"/>
        </w:rPr>
        <w:t>, компьютеров    персональных  настольных</w:t>
      </w:r>
    </w:p>
    <w:tbl>
      <w:tblPr>
        <w:tblStyle w:val="6"/>
        <w:tblW w:w="14747" w:type="dxa"/>
        <w:tblInd w:w="29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43"/>
        <w:gridCol w:w="4420"/>
        <w:gridCol w:w="946"/>
        <w:gridCol w:w="55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exac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before="120"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 xml:space="preserve">Количество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Срок </w:t>
            </w:r>
          </w:p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службы</w:t>
            </w:r>
          </w:p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(лет)</w:t>
            </w:r>
          </w:p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 ( лет)</w:t>
            </w:r>
          </w:p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(лет) </w:t>
            </w:r>
          </w:p>
        </w:tc>
        <w:tc>
          <w:tcPr>
            <w:tcW w:w="55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 xml:space="preserve">Цена приобретения </w:t>
            </w:r>
          </w:p>
          <w:p>
            <w:pPr>
              <w:pStyle w:val="7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за единицу</w:t>
            </w:r>
          </w:p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(рублей)</w:t>
            </w:r>
          </w:p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exac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Монитор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 единицы для должности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napToGrid w:val="0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</w:p>
        </w:tc>
        <w:tc>
          <w:tcPr>
            <w:tcW w:w="5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20 500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exac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Системный блок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 единицы для должности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napToGrid w:val="0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</w:p>
        </w:tc>
        <w:tc>
          <w:tcPr>
            <w:tcW w:w="5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56 800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Блок бесперебойного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питания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 единицы для должности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napToGrid w:val="0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</w:p>
        </w:tc>
        <w:tc>
          <w:tcPr>
            <w:tcW w:w="5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5 000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exac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Компьютер   персональный настольный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 единицы для должности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napToGrid w:val="0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</w:p>
        </w:tc>
        <w:tc>
          <w:tcPr>
            <w:tcW w:w="5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 55 000</w:t>
            </w:r>
          </w:p>
        </w:tc>
      </w:tr>
    </w:tbl>
    <w:p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7.</w:t>
      </w:r>
      <w:r>
        <w:rPr>
          <w:rFonts w:ascii="Arial Narrow" w:hAnsi="Arial Narrow"/>
          <w:b/>
          <w:sz w:val="20"/>
          <w:szCs w:val="20"/>
        </w:rPr>
        <w:t xml:space="preserve"> Норматив обеспечения применяемый при расчете нормативных затрат на приобретение других запасных частей для вычислительной техники</w:t>
      </w: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6"/>
        <w:tblW w:w="0" w:type="auto"/>
        <w:tblInd w:w="29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27"/>
        <w:gridCol w:w="3686"/>
        <w:gridCol w:w="68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</w:trPr>
        <w:tc>
          <w:tcPr>
            <w:tcW w:w="422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количество</w:t>
            </w:r>
          </w:p>
        </w:tc>
        <w:tc>
          <w:tcPr>
            <w:tcW w:w="6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Цена приобретения за единицу</w:t>
            </w:r>
          </w:p>
          <w:p>
            <w:pPr>
              <w:pStyle w:val="70"/>
              <w:shd w:val="clear" w:color="auto" w:fill="auto"/>
              <w:spacing w:after="0" w:line="220" w:lineRule="exact"/>
              <w:ind w:left="22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Исходя из фактической потребности</w:t>
            </w:r>
          </w:p>
        </w:tc>
        <w:tc>
          <w:tcPr>
            <w:tcW w:w="6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10 000</w:t>
            </w:r>
          </w:p>
        </w:tc>
      </w:tr>
    </w:tbl>
    <w:p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8. Норматив обеспечения применяемый при расчете нормативных затрат на  приобретение мобильных и оптических носителей информации </w:t>
      </w:r>
    </w:p>
    <w:tbl>
      <w:tblPr>
        <w:tblStyle w:val="6"/>
        <w:tblW w:w="14752" w:type="dxa"/>
        <w:tblInd w:w="29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27"/>
        <w:gridCol w:w="3686"/>
        <w:gridCol w:w="68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</w:trPr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количество</w:t>
            </w:r>
          </w:p>
        </w:tc>
        <w:tc>
          <w:tcPr>
            <w:tcW w:w="6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Цена приобретения за единицу</w:t>
            </w:r>
          </w:p>
          <w:p>
            <w:pPr>
              <w:pStyle w:val="70"/>
              <w:shd w:val="clear" w:color="auto" w:fill="auto"/>
              <w:spacing w:after="0" w:line="220" w:lineRule="exact"/>
              <w:ind w:left="22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</w:trPr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Оптический носитель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шт.</w:t>
            </w:r>
          </w:p>
        </w:tc>
        <w:tc>
          <w:tcPr>
            <w:tcW w:w="6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не более 800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</w:trPr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222222"/>
                <w:sz w:val="20"/>
                <w:szCs w:val="20"/>
              </w:rPr>
              <w:t>Мобильный носитель информации (флеш-карта)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1шт./чел</w:t>
            </w:r>
          </w:p>
        </w:tc>
        <w:tc>
          <w:tcPr>
            <w:tcW w:w="6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2 500  </w:t>
            </w:r>
          </w:p>
        </w:tc>
      </w:tr>
    </w:tbl>
    <w:p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9. Норматив обеспечения применяемый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Style w:val="6"/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24"/>
        <w:gridCol w:w="3682"/>
        <w:gridCol w:w="1982"/>
        <w:gridCol w:w="596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8" w:hRule="atLeast"/>
        </w:trPr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Срок </w:t>
            </w:r>
          </w:p>
          <w:p>
            <w:pPr>
              <w:pStyle w:val="7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службы (лет) 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приобретения расходного материала за 1 единицу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(рублей)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8" w:hRule="atLeast"/>
        </w:trPr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Картридж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2 для 1 единицы оргтехники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8 000</w:t>
            </w:r>
          </w:p>
        </w:tc>
      </w:tr>
    </w:tbl>
    <w:p>
      <w:pPr>
        <w:pStyle w:val="71"/>
        <w:shd w:val="clear" w:color="auto" w:fill="auto"/>
        <w:spacing w:before="0" w:after="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Наименование и количество приобретаемых запасных частей, расходных материалов для принтеров , многофункциональных устройств , копировальных аппаратов могут быть изменены по решению главы администрации. Закупка не указанных в настоящем Приложении запасных частей, расходных материалов для принтеров, многофункциональных устройств, копировальных аппаратов осуществляется в пределах доведенных лимитов бюджетных обязательств на обеспечение функций</w:t>
      </w:r>
      <w:r>
        <w:rPr>
          <w:rFonts w:ascii="Arial Narrow" w:hAnsi="Arial Narrow"/>
          <w:b w:val="0"/>
          <w:sz w:val="18"/>
          <w:szCs w:val="18"/>
          <w:lang w:val="ru-RU"/>
        </w:rPr>
        <w:t xml:space="preserve"> Краснянского сельского поселения</w:t>
      </w:r>
      <w:r>
        <w:rPr>
          <w:rFonts w:ascii="Arial Narrow" w:hAnsi="Arial Narrow"/>
          <w:b w:val="0"/>
          <w:sz w:val="18"/>
          <w:szCs w:val="18"/>
        </w:rPr>
        <w:t>.</w:t>
      </w:r>
    </w:p>
    <w:p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10. Затраты на оплату услуг почтовой связи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6"/>
        <w:gridCol w:w="4598"/>
        <w:gridCol w:w="5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Количество 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отправлений в год, шт.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приобретения за 1 единицу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Почтовые марки    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500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Конверты               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500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Оказание  услуг  почтовой  связи с уведомлением         ( заказное  письмо)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не  более 200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600</w:t>
            </w:r>
          </w:p>
        </w:tc>
      </w:tr>
    </w:tbl>
    <w:p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11.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нормативных затрат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за  настройку и поддержание  работоспособности  виртуального  веб-сервера  Краснянского  сайта   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677"/>
        <w:gridCol w:w="5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Количество </w:t>
            </w:r>
          </w:p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 xml:space="preserve">обслуживания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в год</w:t>
            </w:r>
          </w:p>
        </w:tc>
        <w:tc>
          <w:tcPr>
            <w:tcW w:w="5181" w:type="dxa"/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Цена за услугу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 xml:space="preserve">Обслуживание  Краснянского  сайта на год 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5181" w:type="dxa"/>
            <w:noWrap w:val="0"/>
            <w:vAlign w:val="top"/>
          </w:tcPr>
          <w:p>
            <w:pPr>
              <w:pStyle w:val="71"/>
              <w:shd w:val="clear" w:color="auto" w:fill="auto"/>
              <w:spacing w:before="0" w:after="0" w:line="276" w:lineRule="auto"/>
              <w:rPr>
                <w:rFonts w:ascii="Arial Narrow" w:hAnsi="Arial Narrow"/>
                <w:b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>не более 20 000</w:t>
            </w:r>
          </w:p>
        </w:tc>
      </w:tr>
    </w:tbl>
    <w:p>
      <w:pPr>
        <w:pStyle w:val="71"/>
        <w:shd w:val="clear" w:color="auto" w:fill="auto"/>
        <w:spacing w:before="0" w:after="0" w:line="276" w:lineRule="auto"/>
        <w:ind w:left="142"/>
        <w:rPr>
          <w:rFonts w:ascii="Arial Narrow" w:hAnsi="Arial Narrow"/>
          <w:sz w:val="20"/>
          <w:szCs w:val="20"/>
          <w:lang w:val="ru-RU"/>
        </w:rPr>
      </w:pPr>
    </w:p>
    <w:p>
      <w:pPr>
        <w:pStyle w:val="71"/>
        <w:shd w:val="clear" w:color="auto" w:fill="auto"/>
        <w:spacing w:before="0" w:after="0" w:line="276" w:lineRule="auto"/>
        <w:ind w:left="142"/>
        <w:rPr>
          <w:rFonts w:ascii="Arial Narrow" w:hAnsi="Arial Narrow"/>
          <w:sz w:val="20"/>
          <w:szCs w:val="20"/>
          <w:lang w:val="ru-RU"/>
        </w:rPr>
      </w:pPr>
    </w:p>
    <w:p>
      <w:pPr>
        <w:pStyle w:val="71"/>
        <w:shd w:val="clear" w:color="auto" w:fill="auto"/>
        <w:spacing w:before="0" w:after="0" w:line="276" w:lineRule="auto"/>
        <w:ind w:left="142"/>
        <w:rPr>
          <w:rFonts w:ascii="Arial Narrow" w:hAnsi="Arial Narrow"/>
          <w:sz w:val="20"/>
          <w:szCs w:val="20"/>
          <w:lang w:val="ru-RU"/>
        </w:rPr>
      </w:pPr>
    </w:p>
    <w:p>
      <w:pPr>
        <w:pStyle w:val="71"/>
        <w:shd w:val="clear" w:color="auto" w:fill="auto"/>
        <w:spacing w:before="0" w:after="0" w:line="276" w:lineRule="auto"/>
        <w:ind w:left="142"/>
        <w:rPr>
          <w:rFonts w:ascii="Arial Narrow" w:hAnsi="Arial Narrow"/>
          <w:sz w:val="20"/>
          <w:szCs w:val="20"/>
          <w:lang w:val="ru-RU"/>
        </w:rPr>
      </w:pPr>
    </w:p>
    <w:p>
      <w:pPr>
        <w:pStyle w:val="71"/>
        <w:shd w:val="clear" w:color="auto" w:fill="auto"/>
        <w:spacing w:before="0" w:after="0" w:line="276" w:lineRule="auto"/>
        <w:ind w:left="142"/>
        <w:rPr>
          <w:rFonts w:ascii="Arial Narrow" w:hAnsi="Arial Narrow"/>
          <w:sz w:val="20"/>
          <w:szCs w:val="20"/>
          <w:lang w:val="ru-RU"/>
        </w:rPr>
      </w:pPr>
    </w:p>
    <w:p>
      <w:pPr>
        <w:pStyle w:val="71"/>
        <w:shd w:val="clear" w:color="auto" w:fill="auto"/>
        <w:spacing w:before="0" w:after="0" w:line="276" w:lineRule="auto"/>
        <w:ind w:lef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ru-RU"/>
        </w:rPr>
        <w:t>12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 w:val="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Норматив обеспечения применяемый при расчете нормативных затра</w:t>
      </w:r>
      <w:r>
        <w:rPr>
          <w:rFonts w:ascii="Arial Narrow" w:hAnsi="Arial Narrow"/>
          <w:sz w:val="20"/>
          <w:szCs w:val="20"/>
          <w:lang w:val="ru-RU"/>
        </w:rPr>
        <w:t xml:space="preserve">ты </w:t>
      </w:r>
      <w:r>
        <w:rPr>
          <w:rFonts w:ascii="Arial Narrow" w:hAnsi="Arial Narrow"/>
          <w:sz w:val="20"/>
          <w:szCs w:val="20"/>
        </w:rPr>
        <w:t xml:space="preserve">на коммунальные услуги </w:t>
      </w:r>
      <w:r>
        <w:rPr>
          <w:rFonts w:ascii="Arial Narrow" w:hAnsi="Arial Narrow"/>
          <w:sz w:val="20"/>
          <w:szCs w:val="20"/>
          <w:lang w:val="ru-RU"/>
        </w:rPr>
        <w:t xml:space="preserve">                       </w:t>
      </w:r>
    </w:p>
    <w:tbl>
      <w:tblPr>
        <w:tblStyle w:val="6"/>
        <w:tblW w:w="1488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32"/>
        <w:gridCol w:w="4707"/>
        <w:gridCol w:w="5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493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Наименование услуги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приобретения за единицу объема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услугу 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78" w:lineRule="exact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 xml:space="preserve">Электроэнергия  </w:t>
            </w:r>
          </w:p>
          <w:p>
            <w:pPr>
              <w:pStyle w:val="70"/>
              <w:shd w:val="clear" w:color="auto" w:fill="auto"/>
              <w:spacing w:after="0" w:line="278" w:lineRule="exact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нерегулируемый тариф на</w:t>
            </w:r>
          </w:p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700 000 руб.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78" w:lineRule="exact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 xml:space="preserve">Электроэнергия  на обеспечение </w:t>
            </w:r>
          </w:p>
          <w:p>
            <w:pPr>
              <w:pStyle w:val="70"/>
              <w:shd w:val="clear" w:color="auto" w:fill="auto"/>
              <w:spacing w:after="0" w:line="278" w:lineRule="exact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уличного освещения</w:t>
            </w:r>
          </w:p>
          <w:p>
            <w:pPr>
              <w:pStyle w:val="70"/>
              <w:shd w:val="clear" w:color="auto" w:fill="auto"/>
              <w:spacing w:after="0" w:line="278" w:lineRule="exact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нерегулируемый тариф на</w:t>
            </w:r>
          </w:p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электроснабжение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600 000 руб.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78" w:lineRule="exact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22222"/>
                <w:sz w:val="20"/>
                <w:szCs w:val="20"/>
                <w:lang w:val="ru-RU"/>
              </w:rPr>
              <w:t>Газоснабжение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регулируемый тариф на</w:t>
            </w:r>
          </w:p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22222"/>
                <w:sz w:val="20"/>
                <w:szCs w:val="20"/>
              </w:rPr>
              <w:t>газоснабжение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400000 руб.</w:t>
            </w:r>
          </w:p>
        </w:tc>
      </w:tr>
    </w:tbl>
    <w:p>
      <w:pPr>
        <w:spacing w:line="264" w:lineRule="exact"/>
        <w:ind w:left="20" w:right="20" w:firstLine="83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eastAsia="Sylfaen"/>
          <w:sz w:val="18"/>
          <w:szCs w:val="18"/>
        </w:rPr>
        <w:t>П</w:t>
      </w:r>
      <w:r>
        <w:rPr>
          <w:rFonts w:ascii="Arial Narrow" w:hAnsi="Arial Narrow" w:eastAsia="Sylfaen"/>
          <w:sz w:val="18"/>
          <w:szCs w:val="18"/>
          <w:lang w:val="ru"/>
        </w:rPr>
        <w:t xml:space="preserve">отребность в коммунальных услугах определяется с учетом </w:t>
      </w:r>
      <w:r>
        <w:rPr>
          <w:rFonts w:ascii="Arial Narrow" w:hAnsi="Arial Narrow"/>
          <w:sz w:val="18"/>
          <w:szCs w:val="18"/>
        </w:rPr>
        <w:t>утвержденных лимитов потребления  газоснабжения, электроэнергии на год.</w:t>
      </w: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13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на</w:t>
      </w:r>
      <w:r>
        <w:rPr>
          <w:rFonts w:ascii="Arial Narrow" w:hAnsi="Arial Narrow"/>
          <w:b/>
          <w:sz w:val="20"/>
          <w:szCs w:val="20"/>
        </w:rPr>
        <w:t xml:space="preserve"> техническое обслуживание и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lang w:val="ru-RU"/>
        </w:rPr>
        <w:t xml:space="preserve">текущий </w:t>
      </w:r>
      <w:r>
        <w:rPr>
          <w:rFonts w:ascii="Arial Narrow" w:hAnsi="Arial Narrow"/>
          <w:b/>
          <w:sz w:val="20"/>
          <w:szCs w:val="20"/>
        </w:rPr>
        <w:t>ремонт</w:t>
      </w:r>
      <w:r>
        <w:rPr>
          <w:rFonts w:ascii="Arial Narrow" w:hAnsi="Arial Narrow"/>
          <w:b/>
          <w:sz w:val="20"/>
          <w:szCs w:val="20"/>
          <w:lang w:val="ru-RU"/>
        </w:rPr>
        <w:t xml:space="preserve"> объектов  систем газораспределения  и газопотребления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lang w:val="ru-RU"/>
        </w:rPr>
        <w:t xml:space="preserve">      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 обслуживаемых  систем, шт.</w:t>
            </w:r>
          </w:p>
        </w:tc>
        <w:tc>
          <w:tcPr>
            <w:tcW w:w="4820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год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ТО и ремонт систем  газораспределения  и газопотребления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</w:p>
        </w:tc>
        <w:tc>
          <w:tcPr>
            <w:tcW w:w="4820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20 000</w:t>
            </w: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14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на </w:t>
      </w:r>
      <w:r>
        <w:rPr>
          <w:rFonts w:ascii="Arial Narrow" w:hAnsi="Arial Narrow"/>
          <w:b/>
          <w:sz w:val="20"/>
          <w:szCs w:val="20"/>
        </w:rPr>
        <w:t xml:space="preserve"> техническое обслуживание и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регламентно-профилактический ремонт систем пожарной сигнализации</w:t>
      </w:r>
      <w:r>
        <w:rPr>
          <w:rFonts w:ascii="Arial Narrow" w:hAnsi="Arial Narrow"/>
          <w:bCs/>
          <w:sz w:val="20"/>
          <w:szCs w:val="20"/>
        </w:rPr>
        <w:t xml:space="preserve"> </w:t>
      </w:r>
    </w:p>
    <w:tbl>
      <w:tblPr>
        <w:tblStyle w:val="6"/>
        <w:tblpPr w:leftFromText="180" w:rightFromText="180" w:vertAnchor="text" w:tblpX="155" w:tblpY="1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6" w:type="dxa"/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494665</wp:posOffset>
                </wp:positionH>
                <wp:positionV relativeFrom="paragraph">
                  <wp:posOffset>68580</wp:posOffset>
                </wp:positionV>
                <wp:extent cx="9283700" cy="594360"/>
                <wp:effectExtent l="0" t="0" r="0" b="0"/>
                <wp:wrapSquare wrapText="bothSides"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0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15168" w:type="dxa"/>
                              <w:tblInd w:w="-274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5387"/>
                              <w:gridCol w:w="4820"/>
                              <w:gridCol w:w="4673"/>
                              <w:gridCol w:w="288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30" w:hRule="exact"/>
                              </w:trPr>
                              <w:tc>
                                <w:tcPr>
                                  <w:tcW w:w="53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50"/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Наименование услуги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0"/>
                                    <w:shd w:val="clear" w:color="auto" w:fill="auto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  <w:t>Количество обслуживаемых устройств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0"/>
                                    <w:shd w:val="clear" w:color="auto" w:fill="auto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Цена за единицу (рублей) 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0"/>
                                    <w:shd w:val="clear" w:color="auto" w:fill="auto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94" w:hRule="exact"/>
                              </w:trPr>
                              <w:tc>
                                <w:tcPr>
                                  <w:tcW w:w="53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  <w:t>ТО АПС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  <w:rPr>
                                      <w:rStyle w:val="50"/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50"/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не более 16000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8.95pt;margin-top:5.4pt;height:46.8pt;width:731pt;mso-position-horizontal-relative:page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/FjjA&#10;1QAAAAoBAAAPAAAAAAAAAAEAIAAAACIAAABkcnMvZG93bnJldi54bWxQSwECFAAUAAAACACHTuJA&#10;oZAza+sBAADLAwAADgAAAAAAAAABACAAAAAkAQAAZHJzL2Uyb0RvYy54bWxQSwUGAAAAAAYABgBZ&#10;AQAAg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15168" w:type="dxa"/>
                        <w:tblInd w:w="-274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5387"/>
                        <w:gridCol w:w="4820"/>
                        <w:gridCol w:w="4673"/>
                        <w:gridCol w:w="288"/>
                      </w:tblGrid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30" w:hRule="exact"/>
                        </w:trPr>
                        <w:tc>
                          <w:tcPr>
                            <w:tcW w:w="5387" w:type="dxa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pStyle w:val="7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Style w:val="50"/>
                                <w:rFonts w:ascii="Arial Narrow" w:hAnsi="Arial Narrow"/>
                                <w:sz w:val="20"/>
                                <w:szCs w:val="20"/>
                              </w:rPr>
                              <w:t>Наименование услуги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pStyle w:val="70"/>
                              <w:shd w:val="clear" w:color="auto" w:fill="auto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Количество обслуживаемых устройств</w:t>
                            </w:r>
                          </w:p>
                        </w:tc>
                        <w:tc>
                          <w:tcPr>
                            <w:tcW w:w="4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auto" w:sz="4" w:space="0"/>
                            </w:tcBorders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pStyle w:val="70"/>
                              <w:shd w:val="clear" w:color="auto" w:fill="auto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 xml:space="preserve">Цена за единицу (рублей) 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color="000000" w:sz="4" w:space="0"/>
                              <w:left w:val="single" w:color="auto" w:sz="4" w:space="0"/>
                              <w:right w:val="single" w:color="000000" w:sz="4" w:space="0"/>
                            </w:tcBorders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pStyle w:val="70"/>
                              <w:shd w:val="clear" w:color="auto" w:fill="auto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94" w:hRule="exact"/>
                        </w:trPr>
                        <w:tc>
                          <w:tcPr>
                            <w:tcW w:w="53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pStyle w:val="7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ТО АПС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pStyle w:val="7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  <w:rPr>
                                <w:rStyle w:val="50"/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pStyle w:val="7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50"/>
                                <w:rFonts w:ascii="Arial Narrow" w:hAnsi="Arial Narrow"/>
                                <w:sz w:val="20"/>
                                <w:szCs w:val="20"/>
                              </w:rPr>
                              <w:t>не более 16000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pStyle w:val="7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</w:t>
      </w: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18"/>
          <w:szCs w:val="18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18"/>
          <w:szCs w:val="18"/>
          <w:lang w:val="ru-RU"/>
        </w:rPr>
      </w:pPr>
      <w:bookmarkStart w:id="0" w:name="_Hlk64452680"/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18"/>
          <w:szCs w:val="18"/>
          <w:lang w:val="ru-RU"/>
        </w:rPr>
      </w:pPr>
      <w:r>
        <w:rPr>
          <w:rFonts w:ascii="Arial Narrow" w:hAnsi="Arial Narrow"/>
          <w:b/>
          <w:sz w:val="18"/>
          <w:szCs w:val="18"/>
          <w:lang w:val="ru-RU"/>
        </w:rPr>
        <w:t xml:space="preserve">              15.Норма</w:t>
      </w:r>
      <w:r>
        <w:rPr>
          <w:rFonts w:ascii="Arial Narrow" w:hAnsi="Arial Narrow"/>
          <w:b/>
          <w:sz w:val="18"/>
          <w:szCs w:val="18"/>
        </w:rPr>
        <w:t>тив обеспечения применяемый при расчете нормативных затрат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  <w:lang w:val="ru-RU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 xml:space="preserve">на </w:t>
      </w:r>
      <w:r>
        <w:rPr>
          <w:rFonts w:ascii="Arial Narrow" w:hAnsi="Arial Narrow"/>
          <w:b/>
          <w:sz w:val="18"/>
          <w:szCs w:val="18"/>
        </w:rPr>
        <w:t xml:space="preserve"> техническое обслуживание и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регламентно-профилактический ремонт</w:t>
      </w:r>
      <w:r>
        <w:rPr>
          <w:rFonts w:ascii="Arial Narrow" w:hAnsi="Arial Narrow"/>
          <w:b/>
          <w:sz w:val="18"/>
          <w:szCs w:val="18"/>
          <w:lang w:val="ru-RU"/>
        </w:rPr>
        <w:t xml:space="preserve">  систем видеонаблюдения </w:t>
      </w:r>
    </w:p>
    <w:tbl>
      <w:tblPr>
        <w:tblStyle w:val="6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19"/>
        <w:gridCol w:w="4820"/>
        <w:gridCol w:w="5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</w:trPr>
        <w:tc>
          <w:tcPr>
            <w:tcW w:w="4819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 обслуживаемых видеокамер, шт.</w:t>
            </w:r>
          </w:p>
        </w:tc>
        <w:tc>
          <w:tcPr>
            <w:tcW w:w="5245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год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4819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ТО и ремонт систем  видеонаблюдения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15</w:t>
            </w:r>
          </w:p>
        </w:tc>
        <w:tc>
          <w:tcPr>
            <w:tcW w:w="5245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не более 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0 000</w:t>
            </w:r>
          </w:p>
        </w:tc>
      </w:tr>
      <w:bookmarkEnd w:id="0"/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16.</w:t>
      </w:r>
      <w:r>
        <w:rPr>
          <w:rFonts w:ascii="Arial Narrow" w:hAnsi="Arial Narrow"/>
          <w:b/>
          <w:sz w:val="20"/>
          <w:szCs w:val="20"/>
        </w:rPr>
        <w:t xml:space="preserve"> Норматив обеспечения применяемый при расчете нормативных затрат</w:t>
      </w:r>
      <w:r>
        <w:rPr>
          <w:rFonts w:ascii="Arial Narrow" w:hAnsi="Arial Narrow"/>
          <w:b/>
          <w:sz w:val="20"/>
          <w:szCs w:val="20"/>
          <w:lang w:val="ru-RU"/>
        </w:rPr>
        <w:t xml:space="preserve"> на выполнение  работ  по проведению  поверки, калибровки, технического  обслуживания  средств  измерений, аттестации  испытательного  оборудования</w:t>
      </w:r>
    </w:p>
    <w:tbl>
      <w:tblPr>
        <w:tblStyle w:val="6"/>
        <w:tblW w:w="148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4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 обслуживаемых, шт.</w:t>
            </w:r>
          </w:p>
        </w:tc>
        <w:tc>
          <w:tcPr>
            <w:tcW w:w="4907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ТО газоанализаторы стационарные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5</w:t>
            </w:r>
          </w:p>
        </w:tc>
        <w:tc>
          <w:tcPr>
            <w:tcW w:w="4907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 более  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Поверка  сигнализатора 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5</w:t>
            </w:r>
          </w:p>
        </w:tc>
        <w:tc>
          <w:tcPr>
            <w:tcW w:w="4907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 более 8500</w:t>
            </w:r>
          </w:p>
        </w:tc>
      </w:tr>
    </w:tbl>
    <w:p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17. Норматив обеспечения применяемый при расчете нормативных затрат на  приобретение  насоса</w:t>
      </w:r>
    </w:p>
    <w:tbl>
      <w:tblPr>
        <w:tblStyle w:val="6"/>
        <w:tblW w:w="47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1968"/>
        <w:gridCol w:w="3694"/>
        <w:gridCol w:w="6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exact"/>
          <w:jc w:val="center"/>
        </w:trPr>
        <w:tc>
          <w:tcPr>
            <w:tcW w:w="804" w:type="pct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665" w:type="pct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количество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Срок   службы</w:t>
            </w:r>
          </w:p>
          <w:p>
            <w:pPr>
              <w:pStyle w:val="7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(лет)</w:t>
            </w:r>
          </w:p>
        </w:tc>
        <w:tc>
          <w:tcPr>
            <w:tcW w:w="2284" w:type="pct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Цена приобретения за единицу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04" w:type="pct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Насос  водяной</w:t>
            </w:r>
          </w:p>
        </w:tc>
        <w:tc>
          <w:tcPr>
            <w:tcW w:w="665" w:type="pct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не более 2 шт.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4" w:type="pct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 более   50 000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804" w:type="pct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Насос для прокачки воды в системе отопления                   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pct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не более 2 шт.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4" w:type="pct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 более   15 000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18.</w:t>
      </w:r>
      <w:r>
        <w:rPr>
          <w:rFonts w:ascii="Arial Narrow" w:hAnsi="Arial Narrow"/>
          <w:b/>
          <w:sz w:val="20"/>
          <w:szCs w:val="20"/>
        </w:rPr>
        <w:t xml:space="preserve"> Норматив обеспечения применяемый при расчете нормативных затрат</w:t>
      </w:r>
      <w:r>
        <w:rPr>
          <w:rFonts w:ascii="Arial Narrow" w:hAnsi="Arial Narrow"/>
          <w:b/>
          <w:sz w:val="20"/>
          <w:szCs w:val="20"/>
          <w:lang w:val="ru-RU"/>
        </w:rPr>
        <w:t xml:space="preserve"> на выполнение  работ  по проведению   заправки картриджей  </w:t>
      </w:r>
    </w:p>
    <w:tbl>
      <w:tblPr>
        <w:tblStyle w:val="6"/>
        <w:tblW w:w="15165" w:type="dxa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6"/>
        <w:gridCol w:w="4820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W w:w="5526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left="-417" w:firstLine="9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шт.</w:t>
            </w:r>
          </w:p>
        </w:tc>
        <w:tc>
          <w:tcPr>
            <w:tcW w:w="4819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526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Заправка  картриджа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24</w:t>
            </w:r>
          </w:p>
        </w:tc>
        <w:tc>
          <w:tcPr>
            <w:tcW w:w="4819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 более  1 500</w:t>
            </w: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 xml:space="preserve"> 19.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нормативных затрат</w:t>
      </w:r>
      <w:r>
        <w:rPr>
          <w:rFonts w:ascii="Arial Narrow" w:hAnsi="Arial Narrow"/>
          <w:b/>
          <w:sz w:val="20"/>
          <w:szCs w:val="20"/>
          <w:lang w:val="ru-RU"/>
        </w:rPr>
        <w:t xml:space="preserve"> на оказание  услуг  по предоставлению  возможности  размещения  линии  совместного  подвеса</w:t>
      </w:r>
    </w:p>
    <w:tbl>
      <w:tblPr>
        <w:tblStyle w:val="6"/>
        <w:tblW w:w="15167" w:type="dxa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19"/>
        <w:gridCol w:w="4820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4819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 размещения  линий  совместного  подвеса, шт.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4819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Предоставление  возможности  размещения  линии  совместного  подвеса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 более  40 000</w:t>
            </w:r>
          </w:p>
        </w:tc>
      </w:tr>
    </w:tbl>
    <w:p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20.  Норматив  обеспечения , применяемый  при  расчете   нормативных  затрат  на  приобретение периодических печатных изданий, подачу объявлений в печатные издания</w:t>
      </w:r>
    </w:p>
    <w:tbl>
      <w:tblPr>
        <w:tblStyle w:val="6"/>
        <w:tblW w:w="15167" w:type="dxa"/>
        <w:tblInd w:w="29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19"/>
        <w:gridCol w:w="4820"/>
        <w:gridCol w:w="5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exact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штук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(рублей)  в 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Периодические  печатные  издания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4-х  газет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 более  8 500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Подача  объявлений  в  печатные  издания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до  5 публикаций  в  год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 более  10 000</w:t>
            </w:r>
          </w:p>
        </w:tc>
      </w:tr>
    </w:tbl>
    <w:p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 xml:space="preserve">21. Норматив обеспечения применяемый при расчете нормативных затрат </w:t>
      </w:r>
      <w:r>
        <w:rPr>
          <w:rFonts w:ascii="Arial Narrow" w:hAnsi="Arial Narrow"/>
          <w:b/>
          <w:bCs/>
          <w:sz w:val="20"/>
          <w:szCs w:val="20"/>
        </w:rPr>
        <w:t xml:space="preserve">на приобретение полисов </w:t>
      </w:r>
      <w:r>
        <w:rPr>
          <w:rFonts w:ascii="Arial Narrow" w:hAnsi="Arial Narrow"/>
          <w:b/>
          <w:sz w:val="20"/>
          <w:szCs w:val="20"/>
        </w:rPr>
        <w:t xml:space="preserve">обязательного страхования гражданской  </w:t>
      </w:r>
      <w:r>
        <w:rPr>
          <w:rFonts w:ascii="Arial Narrow" w:hAnsi="Arial Narrow"/>
          <w:b/>
          <w:sz w:val="18"/>
          <w:szCs w:val="18"/>
        </w:rPr>
        <w:t>ответственности  владельцев  транспортных  средств</w:t>
      </w:r>
    </w:p>
    <w:tbl>
      <w:tblPr>
        <w:tblStyle w:val="6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2"/>
        <w:gridCol w:w="2127"/>
        <w:gridCol w:w="6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ind w:left="19" w:firstLine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количество в год 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единицы (рублей)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Страхование ОСАГО (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SHEVROLET</w:t>
            </w:r>
            <w:r>
              <w:rPr>
                <w:sz w:val="20"/>
                <w:szCs w:val="20"/>
              </w:rPr>
              <w:t xml:space="preserve"> 212300-55)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ind w:left="19" w:firstLine="98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единица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19 800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Страхование ОСАГО (</w:t>
            </w:r>
            <w:r>
              <w:rPr>
                <w:sz w:val="20"/>
                <w:szCs w:val="20"/>
              </w:rPr>
              <w:t xml:space="preserve"> ВАЗ-21154)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ind w:left="19" w:firstLine="9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единица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Страхование ОСАГО   (УАЗ-226694-04)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ind w:left="19" w:firstLine="9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единица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19 800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Страхование ОСАГО ( трактор МТЗ  Беларусь-82.1)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ind w:left="19" w:firstLine="9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 единицы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25 500</w:t>
            </w:r>
          </w:p>
        </w:tc>
      </w:tr>
    </w:tbl>
    <w:p>
      <w:pPr>
        <w:pStyle w:val="70"/>
        <w:shd w:val="clear" w:color="auto" w:fill="auto"/>
        <w:spacing w:after="0" w:line="326" w:lineRule="exact"/>
        <w:ind w:firstLine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                                          22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Норматив обеспечения применяемый при расчете нормативных затрат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на приобретение запасных частей для транспортных средств</w:t>
      </w:r>
    </w:p>
    <w:tbl>
      <w:tblPr>
        <w:tblStyle w:val="6"/>
        <w:tblW w:w="15309" w:type="dxa"/>
        <w:tblInd w:w="15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69"/>
        <w:gridCol w:w="4987"/>
        <w:gridCol w:w="59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</w:trPr>
        <w:tc>
          <w:tcPr>
            <w:tcW w:w="436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  <w:lang w:val="ru-RU"/>
              </w:rPr>
              <w:t>Марка автомобиля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Количество запчастей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left="22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Сумма расхода в год 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exact"/>
        </w:trPr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SHEVROLET 212300-55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исходя из фактической потребности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не более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12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0 000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exact"/>
        </w:trPr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ВАЗ-21154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исходя из фактической потребности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60 000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exact"/>
        </w:trPr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УАЗ-226694-04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исходя из фактической потребности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80 000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трактор МТЗ  Беларусь-82.1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исходя из фактической потребности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не  более 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0 000</w:t>
            </w:r>
          </w:p>
        </w:tc>
      </w:tr>
    </w:tbl>
    <w:p>
      <w:pPr>
        <w:pStyle w:val="73"/>
        <w:rPr>
          <w:b/>
          <w:bCs/>
        </w:rPr>
      </w:pPr>
      <w:r>
        <w:rPr>
          <w:rFonts w:ascii="Arial Narrow" w:hAnsi="Arial Narrow"/>
          <w:sz w:val="18"/>
          <w:szCs w:val="1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норматива обеспечения в пределах доведенных лимитов бюджетных обязательств на обеспечение деятельности Краснянского сельского поселения</w:t>
      </w:r>
      <w:r>
        <w:t>.</w:t>
      </w:r>
    </w:p>
    <w:p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23. </w:t>
      </w:r>
      <w:r>
        <w:rPr>
          <w:rFonts w:ascii="Arial Narrow" w:hAnsi="Arial Narrow"/>
          <w:b/>
          <w:sz w:val="20"/>
          <w:szCs w:val="20"/>
        </w:rPr>
        <w:t>Норматив обеспечения, применяемый при расчете нормативных затрат на</w:t>
      </w:r>
      <w:r>
        <w:rPr>
          <w:rFonts w:ascii="Arial Narrow" w:hAnsi="Arial Narrow"/>
          <w:sz w:val="20"/>
          <w:szCs w:val="20"/>
          <w:shd w:val="clear" w:color="auto" w:fill="FFFF0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выполнение  электроизмерительных  работ.</w:t>
      </w:r>
    </w:p>
    <w:tbl>
      <w:tblPr>
        <w:tblStyle w:val="6"/>
        <w:tblW w:w="15451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 зданий, шт.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Электроизмерительные  услуги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 более  20 000</w:t>
            </w:r>
          </w:p>
        </w:tc>
      </w:tr>
    </w:tbl>
    <w:p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24. </w:t>
      </w:r>
      <w:r>
        <w:rPr>
          <w:rFonts w:ascii="Arial Narrow" w:hAnsi="Arial Narrow"/>
          <w:b/>
          <w:sz w:val="20"/>
          <w:szCs w:val="20"/>
        </w:rPr>
        <w:t>Норматив обеспечения, применяемый при расчете нормативных затрат на</w:t>
      </w:r>
      <w:r>
        <w:rPr>
          <w:rFonts w:ascii="Arial Narrow" w:hAnsi="Arial Narrow"/>
          <w:sz w:val="20"/>
          <w:szCs w:val="20"/>
          <w:shd w:val="clear" w:color="auto" w:fill="FFFF0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выполнение  периодической  проверки  дымоходов  и вент каналов  от  газовых  приборов</w:t>
      </w:r>
    </w:p>
    <w:tbl>
      <w:tblPr>
        <w:tblStyle w:val="6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1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 зданий, шт.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Проверка  дымовых и вентиляционных  каналов  в котельных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не  более 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0 000</w:t>
            </w:r>
          </w:p>
        </w:tc>
      </w:tr>
    </w:tbl>
    <w:p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25.</w:t>
      </w:r>
      <w:r>
        <w:rPr>
          <w:rFonts w:ascii="Arial Narrow" w:hAnsi="Arial Narrow"/>
          <w:b/>
          <w:sz w:val="20"/>
          <w:szCs w:val="20"/>
        </w:rPr>
        <w:t xml:space="preserve"> Норматив обеспечения применяемый при расчете 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на  приобретение горюче-смазочных материалов 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4256"/>
        <w:gridCol w:w="3399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Марка автомобиля, вид ГСМ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Норма расхода</w:t>
            </w:r>
            <w:r>
              <w:rPr>
                <w:rFonts w:ascii="Arial Narrow" w:hAnsi="Arial Narrow"/>
                <w:sz w:val="20"/>
                <w:szCs w:val="20"/>
              </w:rPr>
              <w:t xml:space="preserve">  ( л )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Норма потребления</w:t>
            </w:r>
          </w:p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 в год (литр)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Цена за 1 литр (рублей)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NIVA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SHEVROLET 212300-55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eastAsia="Calibri"/>
                <w:sz w:val="20"/>
                <w:szCs w:val="20"/>
              </w:rPr>
              <w:t>Бензин АИ 92</w:t>
            </w:r>
          </w:p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лето 10,5 л / 100 км пробега</w:t>
            </w:r>
          </w:p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         зима  1</w:t>
            </w:r>
            <w:r>
              <w:rPr>
                <w:rFonts w:ascii="Arial Narrow" w:hAnsi="Arial Narrow" w:eastAsia="Calibri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eastAsia="Calibri"/>
                <w:sz w:val="20"/>
                <w:szCs w:val="20"/>
              </w:rPr>
              <w:t>,</w:t>
            </w:r>
            <w:r>
              <w:rPr>
                <w:rFonts w:ascii="Arial Narrow" w:hAnsi="Arial Narrow" w:eastAsia="Calibri"/>
                <w:sz w:val="20"/>
                <w:szCs w:val="20"/>
                <w:lang w:val="en-US"/>
              </w:rPr>
              <w:t>55</w:t>
            </w:r>
            <w:r>
              <w:rPr>
                <w:rFonts w:ascii="Arial Narrow" w:hAnsi="Arial Narrow" w:eastAsia="Calibri"/>
                <w:sz w:val="20"/>
                <w:szCs w:val="20"/>
              </w:rPr>
              <w:t xml:space="preserve"> л / 100 км пробега</w:t>
            </w:r>
          </w:p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не более  </w:t>
            </w:r>
            <w:r>
              <w:rPr>
                <w:rFonts w:ascii="Arial Narrow" w:hAnsi="Arial Narrow" w:eastAsia="Calibri"/>
                <w:sz w:val="20"/>
                <w:szCs w:val="20"/>
                <w:lang w:val="en-US"/>
              </w:rPr>
              <w:t>39</w:t>
            </w:r>
            <w:r>
              <w:rPr>
                <w:rFonts w:ascii="Arial Narrow" w:hAnsi="Arial Narrow" w:eastAsia="Calibri"/>
                <w:sz w:val="20"/>
                <w:szCs w:val="20"/>
              </w:rPr>
              <w:t>00 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 Narrow" w:hAnsi="Arial Narrow" w:eastAsia="Calibri"/>
                <w:sz w:val="20"/>
                <w:szCs w:val="20"/>
                <w:lang w:val="ru-RU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не более </w:t>
            </w:r>
            <w:r>
              <w:rPr>
                <w:rFonts w:hint="default" w:ascii="Arial Narrow" w:hAnsi="Arial Narrow" w:eastAsia="Calibri"/>
                <w:sz w:val="20"/>
                <w:szCs w:val="20"/>
                <w:lang w:val="ru-RU"/>
              </w:rPr>
              <w:t>60</w:t>
            </w:r>
          </w:p>
        </w:tc>
      </w:tr>
      <w:tr>
        <w:trPr>
          <w:trHeight w:val="721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УАЗ-226694-04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лето 15,5 л / 100 км пробега</w:t>
            </w:r>
          </w:p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                   зима  17,0 л / 100 км пробега</w:t>
            </w:r>
          </w:p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не более  2700 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 Narrow" w:hAnsi="Arial Narrow" w:eastAsia="Calibri"/>
                <w:sz w:val="20"/>
                <w:szCs w:val="20"/>
                <w:lang w:val="ru-RU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не более </w:t>
            </w:r>
            <w:r>
              <w:rPr>
                <w:rFonts w:hint="default" w:ascii="Arial Narrow" w:hAnsi="Arial Narrow" w:eastAsia="Calibri"/>
                <w:sz w:val="20"/>
                <w:szCs w:val="20"/>
                <w:lang w:val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Трактор  МТЗ Беларусь-82.1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1 группа работ лето 9л за 1 час</w:t>
            </w:r>
          </w:p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1 группа работ зима 9,9 л за 1 час</w:t>
            </w:r>
          </w:p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2 группа работ лето 5,5 л за 1 час</w:t>
            </w:r>
          </w:p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2 группа работ зима 6,05 л за 1 час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не более  4000 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 Narrow" w:hAnsi="Arial Narrow" w:eastAsia="Calibri"/>
                <w:sz w:val="20"/>
                <w:szCs w:val="20"/>
                <w:lang w:val="ru-RU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не более </w:t>
            </w:r>
            <w:r>
              <w:rPr>
                <w:rFonts w:hint="default" w:ascii="Arial Narrow" w:hAnsi="Arial Narrow" w:eastAsia="Calibri"/>
                <w:sz w:val="20"/>
                <w:szCs w:val="20"/>
                <w:lang w:val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ВАЗ-21154</w:t>
            </w:r>
          </w:p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</w:p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Помпа водоперекачивающая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             </w:t>
            </w:r>
            <w:r>
              <w:rPr>
                <w:rFonts w:eastAsia="Calibri"/>
                <w:sz w:val="20"/>
                <w:szCs w:val="20"/>
              </w:rPr>
              <w:t>лето 7,7 л / 100 км пробега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зима  8,5 л / 100 км пробега</w:t>
            </w:r>
          </w:p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0,9л. на 1час. работы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не более  2700 л</w:t>
            </w:r>
          </w:p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                     не более 50л.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 Narrow" w:hAnsi="Arial Narrow" w:eastAsia="Calibri"/>
                <w:sz w:val="20"/>
                <w:szCs w:val="20"/>
                <w:lang w:val="ru-RU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не более </w:t>
            </w:r>
            <w:r>
              <w:rPr>
                <w:rFonts w:hint="default" w:ascii="Arial Narrow" w:hAnsi="Arial Narrow" w:eastAsia="Calibri"/>
                <w:sz w:val="20"/>
                <w:szCs w:val="20"/>
                <w:lang w:val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Смазочные материалы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на 100 л от общего расхода топлива 2,2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не более 50л 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 xml:space="preserve">не более </w:t>
            </w:r>
            <w:r>
              <w:rPr>
                <w:rFonts w:hint="default" w:ascii="Arial Narrow" w:hAnsi="Arial Narrow" w:eastAsia="Calibri"/>
                <w:sz w:val="20"/>
                <w:szCs w:val="20"/>
                <w:lang w:val="ru-RU"/>
              </w:rPr>
              <w:t>10 0</w:t>
            </w:r>
            <w:r>
              <w:rPr>
                <w:rFonts w:ascii="Arial Narrow" w:hAnsi="Arial Narrow" w:eastAsia="Calibri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Масло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не более  12 шт.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не более  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Тосол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не  более 5 шт.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не более 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Тормозная  жидкость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не более  10 шт.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sz w:val="20"/>
                <w:szCs w:val="20"/>
              </w:rPr>
            </w:pPr>
            <w:r>
              <w:rPr>
                <w:rFonts w:ascii="Arial Narrow" w:hAnsi="Arial Narrow" w:eastAsia="Calibri"/>
                <w:sz w:val="20"/>
                <w:szCs w:val="20"/>
              </w:rPr>
              <w:t>не более  2000</w:t>
            </w:r>
          </w:p>
        </w:tc>
      </w:tr>
    </w:tbl>
    <w:p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26.</w:t>
      </w:r>
      <w:r>
        <w:rPr>
          <w:rFonts w:ascii="Arial Narrow" w:hAnsi="Arial Narrow"/>
          <w:b/>
          <w:sz w:val="20"/>
          <w:szCs w:val="20"/>
        </w:rPr>
        <w:t xml:space="preserve"> Норматив обеспечения применяемый при расчете 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на приобретение канцелярских принадлежностей 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6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Количество 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единицы (рублей)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eastAsia="Calibri"/>
                <w:bCs/>
                <w:sz w:val="20"/>
                <w:szCs w:val="20"/>
              </w:rPr>
              <w:t>Антистеплер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1 штуки на кабинет 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Бумага А4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15 пачек на 1 работника в год 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Зажим для бумаг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 упаковки на 1 работника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 штук на 1 работника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Карандаш чернографический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 штук на 1 работника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Клей ПВА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 штуки на кабинет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Клей-карандаш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 штук на 1 работника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Кнопки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 упаковки на кабинет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Календарь перекидной настольный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 штуки на 1 работника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Краска штемпельная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 штук на кабинет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Ластик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 штуки на 1 работника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Линейка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 штуки на кабинет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Маркеры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 штук на 1 работника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Нитки для прошива документов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 км  1 штук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Ножницы канцелярские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1 штуки на кабинет 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Папка с завязками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20 штуки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Папка обложка Дело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30 штуки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Папка скоросшиватель с пружинным механизмом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6 штуки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Папка скоросшиватель  бумажный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50 штуки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Папка скоросшиватель  пластиковый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50 штуки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 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Папка 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20 штуки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Ручка гелиевая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 штук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Ручка шариковая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5 штук на 1 работника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Скобы для степлера 24/6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20 упаковок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Скобы для степлера 10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10 упаковок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Скотч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15 штук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Скрепки канцелярские 28 мм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10 упаковок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Скрепки канцелярские 50 мм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10 упаковок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Степлер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 штуки на кабинет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 штук на 1 работника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 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Тетрадь школьная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10 штук на администрацию в год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не более </w:t>
            </w: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 xml:space="preserve">Файл-вкладыш 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7 упаковок по 100 штук на администрацию 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270</w:t>
            </w:r>
          </w:p>
        </w:tc>
      </w:tr>
    </w:tbl>
    <w:p>
      <w:pPr>
        <w:pStyle w:val="70"/>
        <w:shd w:val="clear" w:color="auto" w:fill="auto"/>
        <w:spacing w:after="0" w:line="240" w:lineRule="auto"/>
        <w:ind w:left="284" w:firstLine="142"/>
        <w:rPr>
          <w:rFonts w:ascii="Arial Narrow" w:hAnsi="Arial Narrow"/>
          <w:sz w:val="18"/>
          <w:szCs w:val="18"/>
          <w:lang w:val="ru-RU"/>
        </w:rPr>
      </w:pPr>
      <w:r>
        <w:rPr>
          <w:rFonts w:ascii="Arial Narrow" w:hAnsi="Arial Narrow"/>
          <w:sz w:val="18"/>
          <w:szCs w:val="18"/>
        </w:rPr>
        <w:t>Наименование и количество приобретаемых канцелярских принадлежностей могут быть изменены по решению главы администрации.</w:t>
      </w:r>
      <w:r>
        <w:rPr>
          <w:rFonts w:ascii="Arial Narrow" w:hAnsi="Arial Narrow"/>
          <w:sz w:val="18"/>
          <w:szCs w:val="18"/>
          <w:lang w:val="ru-RU"/>
        </w:rPr>
        <w:t xml:space="preserve"> </w:t>
      </w:r>
      <w:r>
        <w:rPr>
          <w:rFonts w:ascii="Arial Narrow" w:hAnsi="Arial Narrow"/>
          <w:sz w:val="18"/>
          <w:szCs w:val="18"/>
        </w:rPr>
        <w:t>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Краснянского сельского поселения</w:t>
      </w:r>
      <w:r>
        <w:rPr>
          <w:rFonts w:ascii="Arial Narrow" w:hAnsi="Arial Narrow"/>
          <w:sz w:val="18"/>
          <w:szCs w:val="18"/>
          <w:lang w:val="ru-RU"/>
        </w:rPr>
        <w:t>.</w:t>
      </w:r>
    </w:p>
    <w:p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27.</w:t>
      </w:r>
      <w:r>
        <w:rPr>
          <w:rFonts w:ascii="Arial Narrow" w:hAnsi="Arial Narrow"/>
          <w:b/>
          <w:sz w:val="20"/>
          <w:szCs w:val="20"/>
        </w:rPr>
        <w:t xml:space="preserve"> Норматив обеспечения применяемый при расчете 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на приобретение хозяйственных товаров и принадлежностей.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5"/>
        <w:gridCol w:w="5565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Количество 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единицы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Ведро пластмассовое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1единица на администрацию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Ведро металлическое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1единица на администрацию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eastAsia="Calibri"/>
                <w:bCs/>
                <w:sz w:val="20"/>
                <w:szCs w:val="20"/>
              </w:rPr>
              <w:t>Лопата снеговая с черенком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Calibri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1единица на администрацию в год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eastAsia="Calibri"/>
                <w:bCs/>
                <w:sz w:val="20"/>
                <w:szCs w:val="20"/>
              </w:rPr>
              <w:t>не более 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Моющие и чистящие средства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 единиц на администрацию в месяц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Мыло хозяйственное (туалетное)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 единиц на администрацию в месяц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eastAsia="Calibri"/>
                <w:bCs/>
                <w:sz w:val="20"/>
                <w:szCs w:val="20"/>
              </w:rPr>
              <w:t>Мешки мусорные 60 л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4 упаковок на администрацию в год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Перчатки резиновые 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 пар на администрацию в год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Совок для сбора мусора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1единица на администрацию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Средство для стекол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 единиц на администрацию в год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eastAsia="Calibri"/>
                <w:bCs/>
                <w:sz w:val="20"/>
                <w:szCs w:val="20"/>
              </w:rPr>
              <w:t>Тряпка для пола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12 штук на администрацию в год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Щетка для пола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1единица на администрацию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eastAsia="Calibri"/>
                <w:bCs/>
                <w:sz w:val="20"/>
                <w:szCs w:val="20"/>
              </w:rPr>
              <w:t>Швабра с черенком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1единица на администрацию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Arial Narrow" w:hAnsi="Arial Narrow" w:eastAsia="Calibri"/>
                <w:bCs/>
                <w:sz w:val="20"/>
                <w:szCs w:val="20"/>
              </w:rPr>
            </w:pPr>
            <w:r>
              <w:rPr>
                <w:rFonts w:ascii="Arial Narrow" w:hAnsi="Arial Narrow" w:eastAsia="Calibri"/>
                <w:bCs/>
                <w:sz w:val="20"/>
                <w:szCs w:val="20"/>
              </w:rPr>
              <w:t>Электролампочки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20 шт.  на администрацию в год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410</w:t>
            </w:r>
          </w:p>
        </w:tc>
      </w:tr>
    </w:tbl>
    <w:p>
      <w:pPr>
        <w:pStyle w:val="70"/>
        <w:shd w:val="clear" w:color="auto" w:fill="auto"/>
        <w:spacing w:after="0" w:line="240" w:lineRule="auto"/>
        <w:ind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Наименование и количество приобретаемых хозяйственных товаров могут быть изменены по решению главы администрации.</w:t>
      </w:r>
      <w:r>
        <w:rPr>
          <w:rFonts w:ascii="Arial Narrow" w:hAnsi="Arial Narrow"/>
          <w:sz w:val="20"/>
          <w:szCs w:val="20"/>
          <w:lang w:val="ru-RU"/>
        </w:rPr>
        <w:t xml:space="preserve"> </w:t>
      </w:r>
      <w:r>
        <w:rPr>
          <w:rFonts w:ascii="Arial Narrow" w:hAnsi="Arial Narrow"/>
          <w:sz w:val="20"/>
          <w:szCs w:val="20"/>
        </w:rPr>
        <w:t>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деятельности</w:t>
      </w:r>
      <w:r>
        <w:rPr>
          <w:rFonts w:ascii="Arial Narrow" w:hAnsi="Arial Narrow"/>
          <w:sz w:val="20"/>
          <w:szCs w:val="20"/>
          <w:lang w:val="ru-RU"/>
        </w:rPr>
        <w:t xml:space="preserve"> Краснянского сельского поселения</w:t>
      </w:r>
      <w:r>
        <w:rPr>
          <w:rFonts w:ascii="Arial Narrow" w:hAnsi="Arial Narrow"/>
          <w:sz w:val="20"/>
          <w:szCs w:val="20"/>
        </w:rPr>
        <w:t>.</w:t>
      </w:r>
    </w:p>
    <w:p>
      <w:pPr>
        <w:pStyle w:val="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28. Затраты на дополнительное профессиональное образование 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920"/>
        <w:gridCol w:w="5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Количество работников, подлежащих обучению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ind w:left="19" w:firstLine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Количество в год (штук)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1 услуги на 1 сотрудника (рублей)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 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ind w:left="19" w:firstLine="98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По мере наступления срока прохождения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20000</w:t>
            </w:r>
          </w:p>
        </w:tc>
      </w:tr>
    </w:tbl>
    <w:p>
      <w:pPr>
        <w:pStyle w:val="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29. Затраты на посещение семинаров (ГОЧС, охрана труда и т.д.) 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920"/>
        <w:gridCol w:w="5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Количество работников, подлежащих обучению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ind w:left="19" w:firstLine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Количество в год (штук)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1 услуги на 1 сотрудника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ind w:left="19" w:firstLine="98"/>
              <w:jc w:val="center"/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По мере наступления срока прохождения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color w:val="auto"/>
                <w:sz w:val="20"/>
                <w:szCs w:val="20"/>
              </w:rPr>
              <w:t>не более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15000</w:t>
            </w: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30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ru-RU"/>
        </w:rPr>
        <w:t>з</w:t>
      </w:r>
      <w:r>
        <w:rPr>
          <w:rFonts w:ascii="Arial Narrow" w:hAnsi="Arial Narrow"/>
          <w:b/>
          <w:bCs/>
          <w:sz w:val="20"/>
          <w:szCs w:val="20"/>
        </w:rPr>
        <w:t xml:space="preserve">а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услуги  оператора  газовой  котельной  </w:t>
      </w:r>
    </w:p>
    <w:tbl>
      <w:tblPr>
        <w:tblStyle w:val="6"/>
        <w:tblW w:w="0" w:type="auto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чел</w:t>
            </w:r>
          </w:p>
        </w:tc>
        <w:tc>
          <w:tcPr>
            <w:tcW w:w="5103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месяц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Услуги оператора  газовой  котельной 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103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12 000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Ответственный за газовое хозяйство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</w:p>
        </w:tc>
        <w:tc>
          <w:tcPr>
            <w:tcW w:w="5103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12 000</w:t>
            </w: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31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з</w:t>
      </w:r>
      <w:r>
        <w:rPr>
          <w:rFonts w:ascii="Arial Narrow" w:hAnsi="Arial Narrow"/>
          <w:b/>
          <w:bCs/>
          <w:sz w:val="20"/>
          <w:szCs w:val="20"/>
        </w:rPr>
        <w:t xml:space="preserve">а </w:t>
      </w:r>
      <w:r>
        <w:rPr>
          <w:rFonts w:ascii="Arial Narrow" w:hAnsi="Arial Narrow"/>
          <w:b/>
          <w:bCs/>
          <w:sz w:val="20"/>
          <w:szCs w:val="20"/>
          <w:lang w:val="ru-RU"/>
        </w:rPr>
        <w:t>услуги  электрика</w:t>
      </w:r>
    </w:p>
    <w:tbl>
      <w:tblPr>
        <w:tblStyle w:val="6"/>
        <w:tblW w:w="0" w:type="auto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чел</w:t>
            </w:r>
          </w:p>
        </w:tc>
        <w:tc>
          <w:tcPr>
            <w:tcW w:w="5103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месяц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Услуги  электрика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</w:p>
        </w:tc>
        <w:tc>
          <w:tcPr>
            <w:tcW w:w="5103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12 000</w:t>
            </w: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bookmarkStart w:id="1" w:name="_Hlk64454313"/>
      <w:r>
        <w:rPr>
          <w:rFonts w:ascii="Arial Narrow" w:hAnsi="Arial Narrow"/>
          <w:b/>
          <w:bCs/>
          <w:sz w:val="20"/>
          <w:szCs w:val="20"/>
          <w:lang w:val="ru-RU"/>
        </w:rPr>
        <w:t>32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з</w:t>
      </w:r>
      <w:r>
        <w:rPr>
          <w:rFonts w:ascii="Arial Narrow" w:hAnsi="Arial Narrow"/>
          <w:b/>
          <w:bCs/>
          <w:sz w:val="20"/>
          <w:szCs w:val="20"/>
        </w:rPr>
        <w:t xml:space="preserve">а </w:t>
      </w:r>
      <w:r>
        <w:rPr>
          <w:rFonts w:ascii="Arial Narrow" w:hAnsi="Arial Narrow"/>
          <w:b/>
          <w:bCs/>
          <w:sz w:val="20"/>
          <w:szCs w:val="20"/>
          <w:lang w:val="ru-RU"/>
        </w:rPr>
        <w:t>услуги  тракториста,  рабочего  по  благоустройству</w:t>
      </w:r>
    </w:p>
    <w:tbl>
      <w:tblPr>
        <w:tblStyle w:val="6"/>
        <w:tblW w:w="0" w:type="auto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чел</w:t>
            </w:r>
          </w:p>
        </w:tc>
        <w:tc>
          <w:tcPr>
            <w:tcW w:w="5386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месяц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Услуги  тракториста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2</w:t>
            </w:r>
          </w:p>
        </w:tc>
        <w:tc>
          <w:tcPr>
            <w:tcW w:w="5386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18 000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Услуги рабочего  по  благоустройству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5</w:t>
            </w:r>
          </w:p>
        </w:tc>
        <w:tc>
          <w:tcPr>
            <w:tcW w:w="5386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 более  14 000</w:t>
            </w:r>
          </w:p>
        </w:tc>
      </w:tr>
      <w:bookmarkEnd w:id="1"/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33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з</w:t>
      </w:r>
      <w:r>
        <w:rPr>
          <w:rFonts w:ascii="Arial Narrow" w:hAnsi="Arial Narrow"/>
          <w:b/>
          <w:bCs/>
          <w:sz w:val="20"/>
          <w:szCs w:val="20"/>
        </w:rPr>
        <w:t xml:space="preserve">а </w:t>
      </w:r>
      <w:r>
        <w:rPr>
          <w:rFonts w:ascii="Arial Narrow" w:hAnsi="Arial Narrow"/>
          <w:b/>
          <w:bCs/>
          <w:sz w:val="20"/>
          <w:szCs w:val="20"/>
          <w:lang w:val="ru-RU"/>
        </w:rPr>
        <w:t>услуги  водителя</w:t>
      </w:r>
    </w:p>
    <w:tbl>
      <w:tblPr>
        <w:tblStyle w:val="6"/>
        <w:tblW w:w="0" w:type="auto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чел</w:t>
            </w:r>
          </w:p>
        </w:tc>
        <w:tc>
          <w:tcPr>
            <w:tcW w:w="5103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месяц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Услуги  водителя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2</w:t>
            </w:r>
          </w:p>
        </w:tc>
        <w:tc>
          <w:tcPr>
            <w:tcW w:w="5103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18 000</w:t>
            </w: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       34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н</w:t>
      </w:r>
      <w:r>
        <w:rPr>
          <w:rFonts w:ascii="Arial Narrow" w:hAnsi="Arial Narrow"/>
          <w:b/>
          <w:bCs/>
          <w:sz w:val="20"/>
          <w:szCs w:val="20"/>
        </w:rPr>
        <w:t>а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оформление  земельных  участков, имущества , на определение рыночной  стоимости  зданий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tbl>
      <w:tblPr>
        <w:tblStyle w:val="6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3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  , шт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 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Оформление  земельных  участков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50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не более 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7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Оформление  технических  паспортов  памятников, кладбищ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50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70000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Определение  рыночной  стоимости  зданий, имущества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20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tabs>
                <w:tab w:val="left" w:pos="207"/>
              </w:tabs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50000</w:t>
            </w: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35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по дорожному хозяйству </w:t>
      </w: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35.1  Поставка  щебня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tbl>
      <w:tblPr>
        <w:tblStyle w:val="6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3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Количество, куб. м 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 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103" w:type="dxa"/>
            <w:tcBorders>
              <w:top w:val="single" w:color="auto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20" w:lineRule="exact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Щебень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900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22 000</w:t>
            </w:r>
          </w:p>
        </w:tc>
      </w:tr>
    </w:tbl>
    <w:p>
      <w:pPr>
        <w:widowControl w:val="0"/>
        <w:autoSpaceDE w:val="0"/>
        <w:spacing w:before="120" w:after="120"/>
        <w:ind w:firstLine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35.2  Ремонт  дорог, паспортизация ( оформление ) дорог  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5"/>
        <w:gridCol w:w="8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5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  услуги</w:t>
            </w:r>
          </w:p>
        </w:tc>
        <w:tc>
          <w:tcPr>
            <w:tcW w:w="8024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Стоимость  услуг,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5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Ремонт  дорог</w:t>
            </w:r>
          </w:p>
        </w:tc>
        <w:tc>
          <w:tcPr>
            <w:tcW w:w="8024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5000000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5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Паспортизация   (оформление)  дорог  (внесение  изменений)</w:t>
            </w:r>
          </w:p>
        </w:tc>
        <w:tc>
          <w:tcPr>
            <w:tcW w:w="8024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100000</w:t>
            </w:r>
          </w:p>
        </w:tc>
      </w:tr>
    </w:tbl>
    <w:p>
      <w:pPr>
        <w:widowControl w:val="0"/>
        <w:autoSpaceDE w:val="0"/>
        <w:spacing w:before="120" w:after="120"/>
        <w:ind w:firstLine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35.3  Выполнение  работ  по расчистке   автомобильных  дорог  от снежных  заносов 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5"/>
        <w:gridCol w:w="8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5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  услуги</w:t>
            </w:r>
          </w:p>
        </w:tc>
        <w:tc>
          <w:tcPr>
            <w:tcW w:w="8024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Стоимость  услуг,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85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ind w:firstLine="70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Выполнение  работ  по расчистке  автомобильных  дорог  от снежных  заносов </w:t>
            </w:r>
          </w:p>
        </w:tc>
        <w:tc>
          <w:tcPr>
            <w:tcW w:w="8024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500 000</w:t>
            </w: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</w:p>
    <w:p>
      <w:pPr>
        <w:pStyle w:val="70"/>
        <w:spacing w:after="0" w:line="240" w:lineRule="auto"/>
        <w:ind w:left="360"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 xml:space="preserve">35.4  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нормативных</w:t>
      </w:r>
      <w:r>
        <w:rPr>
          <w:rFonts w:ascii="Arial Narrow" w:hAnsi="Arial Narrow"/>
          <w:b/>
          <w:sz w:val="20"/>
          <w:szCs w:val="20"/>
          <w:lang w:val="ru-RU"/>
        </w:rPr>
        <w:t xml:space="preserve">  </w:t>
      </w:r>
      <w:r>
        <w:rPr>
          <w:rFonts w:ascii="Arial Narrow" w:hAnsi="Arial Narrow"/>
          <w:b/>
          <w:bCs/>
          <w:sz w:val="20"/>
          <w:szCs w:val="20"/>
          <w:lang w:val="ru-RU"/>
        </w:rPr>
        <w:t>затрат по техническому обслуживанию   освещения  на  автомобильных  дорогах.</w:t>
      </w:r>
    </w:p>
    <w:tbl>
      <w:tblPr>
        <w:tblStyle w:val="6"/>
        <w:tblW w:w="15451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шт.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Монтаж   освещения на автомобильных дорогах Краснянского сельского поселения</w:t>
            </w:r>
          </w:p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50  линий ( ТП, улиц)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не более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50 000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Электротехническая  продукция  для монтажа    освещения  на  автомобильных  дорогах Краснянского сельского поселения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50 линий (ТП, улиц)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не более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00 000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Реконструкция  освещения    на автомобильных дорогах  Краснянского сельского поселения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50 линий ( ТП, улиц )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не более 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00 000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Лампа  ДНАТ  150Вт</w:t>
            </w:r>
          </w:p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50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          Лампа  ДРЛ  250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Фотореле 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30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Контактор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15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Таймер 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20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Автомат 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15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Счетчик    электрический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5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Светильник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Победа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 50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 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Провод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СИП 2*16 МКЗ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 2800 пог.м.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более  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Провод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ПВ-3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2800 пог.м.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более  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Кронштейн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на опору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20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более 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Кронштейн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КР-2М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20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Автоматический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выключатель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2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Зажим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анкерный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150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160</w:t>
            </w:r>
          </w:p>
        </w:tc>
      </w:tr>
    </w:tbl>
    <w:p>
      <w:pPr>
        <w:pStyle w:val="70"/>
        <w:shd w:val="clear" w:color="auto" w:fill="auto"/>
        <w:spacing w:after="0" w:line="240" w:lineRule="auto"/>
        <w:ind w:left="851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Наименование и количество приобретаемых </w:t>
      </w:r>
      <w:r>
        <w:rPr>
          <w:rFonts w:ascii="Arial Narrow" w:hAnsi="Arial Narrow"/>
          <w:sz w:val="18"/>
          <w:szCs w:val="18"/>
          <w:lang w:val="ru-RU"/>
        </w:rPr>
        <w:t xml:space="preserve">  электротоваров</w:t>
      </w:r>
      <w:r>
        <w:rPr>
          <w:rFonts w:ascii="Arial Narrow" w:hAnsi="Arial Narrow"/>
          <w:sz w:val="18"/>
          <w:szCs w:val="18"/>
        </w:rPr>
        <w:t xml:space="preserve"> могут быть изменены по решению главы администрации.</w:t>
      </w:r>
      <w:r>
        <w:rPr>
          <w:rFonts w:ascii="Arial Narrow" w:hAnsi="Arial Narrow"/>
          <w:sz w:val="18"/>
          <w:szCs w:val="18"/>
          <w:lang w:val="ru-RU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Закупка не указанных в настоящем Приложении </w:t>
      </w:r>
      <w:r>
        <w:rPr>
          <w:rFonts w:ascii="Arial Narrow" w:hAnsi="Arial Narrow"/>
          <w:sz w:val="18"/>
          <w:szCs w:val="18"/>
          <w:lang w:val="ru-RU"/>
        </w:rPr>
        <w:t xml:space="preserve"> электротоваров </w:t>
      </w:r>
      <w:r>
        <w:rPr>
          <w:rFonts w:ascii="Arial Narrow" w:hAnsi="Arial Narrow"/>
          <w:sz w:val="18"/>
          <w:szCs w:val="18"/>
        </w:rPr>
        <w:t xml:space="preserve"> осуществляется в пределах доведенных лимитов бюджетных обязательств на обеспечение деятельности</w:t>
      </w:r>
      <w:r>
        <w:rPr>
          <w:rFonts w:ascii="Arial Narrow" w:hAnsi="Arial Narrow"/>
          <w:sz w:val="18"/>
          <w:szCs w:val="18"/>
          <w:lang w:val="ru-RU"/>
        </w:rPr>
        <w:t xml:space="preserve"> Краснянского сельского поселения</w:t>
      </w:r>
      <w:r>
        <w:rPr>
          <w:rFonts w:ascii="Arial Narrow" w:hAnsi="Arial Narrow"/>
          <w:sz w:val="18"/>
          <w:szCs w:val="18"/>
        </w:rPr>
        <w:t>.</w:t>
      </w:r>
    </w:p>
    <w:p>
      <w:pPr>
        <w:pStyle w:val="71"/>
        <w:shd w:val="clear" w:color="auto" w:fill="auto"/>
        <w:spacing w:before="0" w:after="0" w:line="276" w:lineRule="auto"/>
        <w:ind w:lef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ru-RU"/>
        </w:rPr>
        <w:t>35.5</w:t>
      </w:r>
      <w:r>
        <w:rPr>
          <w:rFonts w:ascii="Arial Narrow" w:hAnsi="Arial Narrow"/>
          <w:b w:val="0"/>
          <w:sz w:val="20"/>
          <w:szCs w:val="20"/>
          <w:lang w:val="ru-RU"/>
        </w:rPr>
        <w:t xml:space="preserve">  </w:t>
      </w:r>
      <w:r>
        <w:rPr>
          <w:rFonts w:ascii="Arial Narrow" w:hAnsi="Arial Narrow"/>
          <w:b w:val="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Норматив обеспечения применяемый при расчете нормативных затрат</w:t>
      </w:r>
      <w:r>
        <w:rPr>
          <w:rFonts w:ascii="Arial Narrow" w:hAnsi="Arial Narrow"/>
          <w:sz w:val="20"/>
          <w:szCs w:val="20"/>
          <w:lang w:val="ru-RU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на коммунальные услуги </w:t>
      </w:r>
      <w:r>
        <w:rPr>
          <w:rFonts w:ascii="Arial Narrow" w:hAnsi="Arial Narrow"/>
          <w:sz w:val="20"/>
          <w:szCs w:val="20"/>
          <w:lang w:val="ru-RU"/>
        </w:rPr>
        <w:t xml:space="preserve">  на освещение  автомобильных  дорог                              </w:t>
      </w:r>
    </w:p>
    <w:tbl>
      <w:tblPr>
        <w:tblStyle w:val="6"/>
        <w:tblW w:w="15451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32"/>
        <w:gridCol w:w="4707"/>
        <w:gridCol w:w="58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</w:trPr>
        <w:tc>
          <w:tcPr>
            <w:tcW w:w="493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Наименование услуги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приобретения за единицу объема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услугу 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</w:trPr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78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Плата за расход электроэнергии  на освещение  автомобильных дорог</w:t>
            </w:r>
          </w:p>
          <w:p>
            <w:pPr>
              <w:pStyle w:val="70"/>
              <w:shd w:val="clear" w:color="auto" w:fill="auto"/>
              <w:spacing w:after="0" w:line="278" w:lineRule="exact"/>
              <w:ind w:firstLine="0"/>
              <w:rPr>
                <w:rStyle w:val="50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регулируемый тариф на</w:t>
            </w:r>
          </w:p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электроснабжение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utoSpaceDE w:val="0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widowControl w:val="0"/>
              <w:autoSpaceDE w:val="0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 более  600 000</w:t>
            </w:r>
          </w:p>
        </w:tc>
      </w:tr>
    </w:tbl>
    <w:p>
      <w:pPr>
        <w:pStyle w:val="70"/>
        <w:spacing w:after="0" w:line="240" w:lineRule="auto"/>
        <w:ind w:left="360"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</w:p>
    <w:p>
      <w:pPr>
        <w:pStyle w:val="70"/>
        <w:spacing w:after="0" w:line="240" w:lineRule="auto"/>
        <w:ind w:left="360"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>36.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нормативных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затрат   </w:t>
      </w:r>
      <w:r>
        <w:rPr>
          <w:rFonts w:ascii="Arial Narrow" w:hAnsi="Arial Narrow"/>
          <w:b/>
          <w:bCs/>
          <w:sz w:val="20"/>
          <w:szCs w:val="20"/>
        </w:rPr>
        <w:t xml:space="preserve">на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приобретение   системы  оповещения  (сирены), громкоговорителей 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Style w:val="6"/>
        <w:tblW w:w="15451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шт.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год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Система  оповещения ( сирена)</w:t>
            </w:r>
          </w:p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90000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Громкоговоритель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50000</w:t>
            </w:r>
          </w:p>
        </w:tc>
      </w:tr>
    </w:tbl>
    <w:p>
      <w:pPr>
        <w:pStyle w:val="70"/>
        <w:spacing w:after="0" w:line="240" w:lineRule="auto"/>
        <w:ind w:left="360"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 xml:space="preserve">37. </w:t>
      </w:r>
      <w:r>
        <w:rPr>
          <w:rFonts w:ascii="Arial Narrow" w:hAnsi="Arial Narrow"/>
          <w:b/>
          <w:sz w:val="20"/>
          <w:szCs w:val="20"/>
        </w:rPr>
        <w:t>Норматив обеспечения</w:t>
      </w:r>
      <w:r>
        <w:rPr>
          <w:rFonts w:ascii="Arial Narrow" w:hAnsi="Arial Narrow"/>
          <w:b/>
          <w:sz w:val="20"/>
          <w:szCs w:val="20"/>
          <w:lang w:val="ru-RU"/>
        </w:rPr>
        <w:t>,</w:t>
      </w:r>
      <w:r>
        <w:rPr>
          <w:rFonts w:ascii="Arial Narrow" w:hAnsi="Arial Narrow"/>
          <w:b/>
          <w:sz w:val="20"/>
          <w:szCs w:val="20"/>
        </w:rPr>
        <w:t xml:space="preserve"> применяемый при расчете нормативных</w:t>
      </w:r>
      <w:r>
        <w:rPr>
          <w:rFonts w:ascii="Arial Narrow" w:hAnsi="Arial Narrow"/>
          <w:b/>
          <w:sz w:val="20"/>
          <w:szCs w:val="20"/>
          <w:lang w:val="ru-RU"/>
        </w:rPr>
        <w:t xml:space="preserve">  </w:t>
      </w:r>
      <w:r>
        <w:rPr>
          <w:rFonts w:ascii="Arial Narrow" w:hAnsi="Arial Narrow"/>
          <w:b/>
          <w:bCs/>
          <w:sz w:val="20"/>
          <w:szCs w:val="20"/>
          <w:lang w:val="ru-RU"/>
        </w:rPr>
        <w:t>затрат   по благоустройству</w:t>
      </w: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37.1  Уличное освещение</w:t>
      </w:r>
    </w:p>
    <w:tbl>
      <w:tblPr>
        <w:tblStyle w:val="6"/>
        <w:tblW w:w="15451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шт.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Лампа  ДНАТ  150Вт</w:t>
            </w:r>
          </w:p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50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                      Лампа  ДРЛ  250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Фотореле 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30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Контактор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15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Таймер 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20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Автомат 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15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Счетчик    электрический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5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  более 15000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Светильник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Победа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1900" w:firstLineChars="950"/>
              <w:jc w:val="both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 50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 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hint="default" w:ascii="Arial Narrow" w:hAnsi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Провод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СИП 2*16 МКЗ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 2800 пог.м.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более  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Провод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ПВ-3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2800 пог.м.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более  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Кронштейн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на опору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20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более 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Кронштейн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 xml:space="preserve"> КР-2М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20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hint="default"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не более 800</w:t>
            </w:r>
          </w:p>
        </w:tc>
      </w:tr>
    </w:tbl>
    <w:p>
      <w:pPr>
        <w:pStyle w:val="70"/>
        <w:shd w:val="clear" w:color="auto" w:fill="auto"/>
        <w:spacing w:after="0" w:line="240" w:lineRule="auto"/>
        <w:ind w:left="851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Наименование и количество приобретаемых </w:t>
      </w:r>
      <w:r>
        <w:rPr>
          <w:rFonts w:ascii="Arial Narrow" w:hAnsi="Arial Narrow"/>
          <w:sz w:val="18"/>
          <w:szCs w:val="18"/>
          <w:lang w:val="ru-RU"/>
        </w:rPr>
        <w:t xml:space="preserve">  электротоваров</w:t>
      </w:r>
      <w:r>
        <w:rPr>
          <w:rFonts w:ascii="Arial Narrow" w:hAnsi="Arial Narrow"/>
          <w:sz w:val="18"/>
          <w:szCs w:val="18"/>
        </w:rPr>
        <w:t xml:space="preserve"> могут быть изменены по решению главы администрации.</w:t>
      </w:r>
      <w:r>
        <w:rPr>
          <w:rFonts w:ascii="Arial Narrow" w:hAnsi="Arial Narrow"/>
          <w:sz w:val="18"/>
          <w:szCs w:val="18"/>
          <w:lang w:val="ru-RU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Закупка не указанных в настоящем Приложении </w:t>
      </w:r>
      <w:r>
        <w:rPr>
          <w:rFonts w:ascii="Arial Narrow" w:hAnsi="Arial Narrow"/>
          <w:sz w:val="18"/>
          <w:szCs w:val="18"/>
          <w:lang w:val="ru-RU"/>
        </w:rPr>
        <w:t xml:space="preserve"> электротоваров </w:t>
      </w:r>
      <w:r>
        <w:rPr>
          <w:rFonts w:ascii="Arial Narrow" w:hAnsi="Arial Narrow"/>
          <w:sz w:val="18"/>
          <w:szCs w:val="18"/>
        </w:rPr>
        <w:t xml:space="preserve"> осуществляется в пределах доведенных лимитов бюджетных обязательств на обеспечение деятельности</w:t>
      </w:r>
      <w:r>
        <w:rPr>
          <w:rFonts w:ascii="Arial Narrow" w:hAnsi="Arial Narrow"/>
          <w:sz w:val="18"/>
          <w:szCs w:val="18"/>
          <w:lang w:val="ru-RU"/>
        </w:rPr>
        <w:t xml:space="preserve"> Краснянского сельского поселения</w:t>
      </w:r>
      <w:r>
        <w:rPr>
          <w:rFonts w:ascii="Arial Narrow" w:hAnsi="Arial Narrow"/>
          <w:sz w:val="18"/>
          <w:szCs w:val="18"/>
        </w:rPr>
        <w:t>.</w:t>
      </w:r>
    </w:p>
    <w:p>
      <w:pPr>
        <w:widowControl w:val="0"/>
        <w:autoSpaceDE w:val="0"/>
        <w:spacing w:before="120" w:after="120"/>
        <w:ind w:firstLine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37.2  Организация и содержание мест  захоронения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  <w:gridCol w:w="5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шт.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Щит штакетный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50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Труба  асбестовая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50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Прожилина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100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Гвозди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7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550 </w:t>
            </w:r>
          </w:p>
        </w:tc>
      </w:tr>
    </w:tbl>
    <w:p>
      <w:pPr>
        <w:pStyle w:val="70"/>
        <w:shd w:val="clear" w:color="auto" w:fill="auto"/>
        <w:spacing w:after="0" w:line="240" w:lineRule="auto"/>
        <w:ind w:left="284" w:right="1415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Наименование и количество приобретаемых </w:t>
      </w:r>
      <w:r>
        <w:rPr>
          <w:rFonts w:ascii="Arial Narrow" w:hAnsi="Arial Narrow"/>
          <w:sz w:val="18"/>
          <w:szCs w:val="18"/>
          <w:lang w:val="ru-RU"/>
        </w:rPr>
        <w:t xml:space="preserve">  материалов  и хозтоваров </w:t>
      </w:r>
      <w:r>
        <w:rPr>
          <w:rFonts w:ascii="Arial Narrow" w:hAnsi="Arial Narrow"/>
          <w:sz w:val="18"/>
          <w:szCs w:val="18"/>
        </w:rPr>
        <w:t xml:space="preserve"> могут быть изменены по решению главы администрации.</w:t>
      </w:r>
      <w:r>
        <w:rPr>
          <w:rFonts w:ascii="Arial Narrow" w:hAnsi="Arial Narrow"/>
          <w:sz w:val="18"/>
          <w:szCs w:val="18"/>
          <w:lang w:val="ru-RU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Закупка не указанных в настоящем Приложении </w:t>
      </w:r>
      <w:r>
        <w:rPr>
          <w:rFonts w:ascii="Arial Narrow" w:hAnsi="Arial Narrow"/>
          <w:sz w:val="18"/>
          <w:szCs w:val="18"/>
          <w:lang w:val="ru-RU"/>
        </w:rPr>
        <w:t xml:space="preserve">материалов  и хозтоваров </w:t>
      </w:r>
      <w:r>
        <w:rPr>
          <w:rFonts w:ascii="Arial Narrow" w:hAnsi="Arial Narrow"/>
          <w:sz w:val="18"/>
          <w:szCs w:val="18"/>
        </w:rPr>
        <w:t xml:space="preserve"> осуществляется в пределах доведенных лимитов бюджетных обязательств на обеспечение деятельности</w:t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Краснянского сельского поселения</w:t>
      </w:r>
      <w:r>
        <w:rPr>
          <w:rFonts w:ascii="Arial Narrow" w:hAnsi="Arial Narrow"/>
          <w:sz w:val="18"/>
          <w:szCs w:val="18"/>
          <w:lang w:val="ru-RU"/>
        </w:rPr>
        <w:t xml:space="preserve"> </w:t>
      </w:r>
      <w:r>
        <w:rPr>
          <w:rFonts w:ascii="Arial Narrow" w:hAnsi="Arial Narrow"/>
          <w:sz w:val="18"/>
          <w:szCs w:val="18"/>
        </w:rPr>
        <w:t>.</w:t>
      </w:r>
    </w:p>
    <w:p>
      <w:pPr>
        <w:widowControl w:val="0"/>
        <w:autoSpaceDE w:val="0"/>
        <w:spacing w:before="120" w:after="120"/>
        <w:ind w:firstLine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37.3  Мероприятия  по 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0"/>
          <w:szCs w:val="20"/>
        </w:rPr>
        <w:t>содержанию и благоустройству территории</w:t>
      </w:r>
    </w:p>
    <w:p>
      <w:pPr>
        <w:pStyle w:val="73"/>
        <w:ind w:firstLine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Затраты на закупку услуг по благоустройству территории определяются по формуле:</w:t>
      </w:r>
    </w:p>
    <w:p>
      <w:pPr>
        <w:pStyle w:val="73"/>
        <w:ind w:firstLine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З = </w:t>
      </w:r>
      <w:r>
        <w:rPr>
          <w:rFonts w:ascii="Arial Narrow" w:hAnsi="Arial Narrow" w:cs="Times New Roman"/>
          <w:position w:val="-14"/>
          <w:sz w:val="20"/>
          <w:szCs w:val="20"/>
          <w:lang w:eastAsia="ru-RU"/>
        </w:rPr>
        <w:drawing>
          <wp:inline distT="0" distB="0" distL="114300" distR="114300">
            <wp:extent cx="307340" cy="24574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20"/>
          <w:szCs w:val="20"/>
        </w:rPr>
        <w:t xml:space="preserve"> * </w:t>
      </w:r>
      <w:r>
        <w:rPr>
          <w:rFonts w:ascii="Arial Narrow" w:hAnsi="Arial Narrow" w:cs="Times New Roman"/>
          <w:position w:val="-14"/>
          <w:sz w:val="20"/>
          <w:szCs w:val="20"/>
          <w:lang w:eastAsia="ru-RU"/>
        </w:rPr>
        <w:drawing>
          <wp:inline distT="0" distB="0" distL="114300" distR="114300">
            <wp:extent cx="273050" cy="24574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20"/>
          <w:szCs w:val="20"/>
        </w:rPr>
        <w:t>, где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position w:val="-14"/>
          <w:sz w:val="20"/>
          <w:szCs w:val="20"/>
          <w:lang w:eastAsia="ru-RU"/>
        </w:rPr>
        <w:drawing>
          <wp:inline distT="0" distB="0" distL="114300" distR="114300">
            <wp:extent cx="307340" cy="24574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0"/>
          <w:szCs w:val="20"/>
        </w:rPr>
        <w:t xml:space="preserve"> - объем i-й услуги благоустройства территории;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position w:val="-14"/>
          <w:sz w:val="20"/>
          <w:szCs w:val="20"/>
          <w:lang w:eastAsia="ru-RU"/>
        </w:rPr>
        <w:drawing>
          <wp:inline distT="0" distB="0" distL="114300" distR="114300">
            <wp:extent cx="273050" cy="24574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0"/>
          <w:szCs w:val="20"/>
        </w:rPr>
        <w:t xml:space="preserve"> - цена i-й услуги.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>Затраты на разработку проектной документации по благоустройству территории, определяются в соответствии со статьей 22 Закона о контрактной системе и с законодательством Российской Федерации о градостроительной деятельности и не превышают 100000 рублей. При формировании затрат на закупку услуг по благоустройству территории могут быть произведены непредвиденные затраты, но не более 60000 рублей и в пределах доведенных лимитов бюджетных обязательств на обеспечение деятельности Краснянского сельского поселения.</w:t>
      </w:r>
    </w:p>
    <w:p>
      <w:pPr>
        <w:widowControl w:val="0"/>
        <w:autoSpaceDE w:val="0"/>
        <w:spacing w:before="120" w:after="120"/>
        <w:ind w:firstLine="709"/>
        <w:rPr>
          <w:rFonts w:ascii="Arial Narrow" w:hAnsi="Arial Narrow"/>
          <w:b/>
          <w:sz w:val="22"/>
          <w:szCs w:val="2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  <w:gridCol w:w="5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Наименование услуги по</w:t>
            </w:r>
          </w:p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благоустройству территории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307340" cy="245745"/>
                  <wp:effectExtent l="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Times New Roman"/>
                <w:sz w:val="20"/>
                <w:szCs w:val="20"/>
              </w:rPr>
              <w:t>- объем i-й услуги благоустройства территории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273050" cy="245745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Times New Roman"/>
                <w:sz w:val="20"/>
                <w:szCs w:val="20"/>
              </w:rPr>
              <w:t>- цена i-й услуги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дорожек из брусчатки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884 000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дорожек из плитки «травница»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652 380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тротуарных бордюров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341 200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искусственного газона под спортивной площадкой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626 000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площадки под заливку катка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850 000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освещения катка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98 707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освещения катка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853 412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крытой летней сценической площадки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411 717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освещения летней сценической площадки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98 707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подпорной стены (терраса вдоль основной дорожки)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562 321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насыпной террасы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68 500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освещения зоны отдыха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213 320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освещения спортивных площадок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320 562 рубля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Установка скамеек в парковой зоне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98 758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Установка скамеек в прогулочной зоне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88 962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Установка мусорных урн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46 000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освещения в прогулочной зоне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386 514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газонных покрытий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152 000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клумб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157 000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летней системы орошения в парковой зоне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78 000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летней системы орошения в прогулочной зоне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82 000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песчаной подушки на детской площадке в парковой зоне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68 500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Устройство песчаной подушки на детской площадке в прогулочной зоне 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  <w:t>Не превышает 68 500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929" w:type="dxa"/>
            <w:noWrap w:val="0"/>
            <w:vAlign w:val="top"/>
          </w:tcPr>
          <w:p>
            <w:pPr>
              <w:pStyle w:val="73"/>
              <w:jc w:val="center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</w:p>
        </w:tc>
        <w:tc>
          <w:tcPr>
            <w:tcW w:w="5702" w:type="dxa"/>
            <w:noWrap w:val="0"/>
            <w:vAlign w:val="top"/>
          </w:tcPr>
          <w:p>
            <w:pPr>
              <w:pStyle w:val="73"/>
              <w:jc w:val="both"/>
              <w:rPr>
                <w:rFonts w:ascii="Arial Narrow" w:hAnsi="Arial Narrow" w:cs="Times New Roman"/>
                <w:position w:val="-14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Количество, шт.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за единицу 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Услуга автовышки, час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Услуга  бензопила : опиловка деревьев, час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20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 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Ремонт пилы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Краска  водоэмульсионная  фасадная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Краска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80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Щетка  по металлу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5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Щетка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5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Кисть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15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Клей Боларс  5 кг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 5 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Уайт спирит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15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Кисть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5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Краска бронза  золотая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15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Макловицы  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 3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Цемент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15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Щит штакетный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100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Труба  асбестовая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100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Прожилина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200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Гвозди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 более  14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150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Триммер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 5 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Запасные части  к  триммеру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 50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 более  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Беседка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6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Емкость  под  воду 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 более 11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 более  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Строительство  площадок  для размещения  контейнеров  для сбора мусора  (ТБО)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40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Контейнер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90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Услуга работы  трактора ,час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300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Услуга  работы  крана, час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50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 более 2200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Услуга  работы  экскаватора , час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 более   50 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Ремонт   памятников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тариф на</w:t>
            </w:r>
          </w:p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по договору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50000</w:t>
            </w:r>
          </w:p>
        </w:tc>
      </w:tr>
    </w:tbl>
    <w:p>
      <w:pPr>
        <w:pStyle w:val="70"/>
        <w:shd w:val="clear" w:color="auto" w:fill="auto"/>
        <w:spacing w:after="0" w:line="240" w:lineRule="auto"/>
        <w:ind w:left="851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Наименование и количество приобретаемых </w:t>
      </w:r>
      <w:r>
        <w:rPr>
          <w:rFonts w:ascii="Arial Narrow" w:hAnsi="Arial Narrow"/>
          <w:sz w:val="18"/>
          <w:szCs w:val="18"/>
          <w:lang w:val="ru-RU"/>
        </w:rPr>
        <w:t xml:space="preserve">материалов  и  хозтоваров  </w:t>
      </w:r>
      <w:r>
        <w:rPr>
          <w:rFonts w:ascii="Arial Narrow" w:hAnsi="Arial Narrow"/>
          <w:sz w:val="18"/>
          <w:szCs w:val="18"/>
        </w:rPr>
        <w:t xml:space="preserve"> могут быть изменены по решению главы администрации.</w:t>
      </w:r>
      <w:r>
        <w:rPr>
          <w:rFonts w:ascii="Arial Narrow" w:hAnsi="Arial Narrow"/>
          <w:sz w:val="18"/>
          <w:szCs w:val="18"/>
          <w:lang w:val="ru-RU"/>
        </w:rPr>
        <w:t xml:space="preserve"> </w:t>
      </w:r>
      <w:r>
        <w:rPr>
          <w:rFonts w:ascii="Arial Narrow" w:hAnsi="Arial Narrow"/>
          <w:sz w:val="18"/>
          <w:szCs w:val="18"/>
        </w:rPr>
        <w:t>Закупка не указанных в настоящем Приложении</w:t>
      </w:r>
      <w:r>
        <w:rPr>
          <w:rFonts w:ascii="Arial Narrow" w:hAnsi="Arial Narrow"/>
          <w:sz w:val="18"/>
          <w:szCs w:val="18"/>
          <w:lang w:val="ru-RU"/>
        </w:rPr>
        <w:t xml:space="preserve">  материалов  и хозтоваров </w:t>
      </w:r>
      <w:r>
        <w:rPr>
          <w:rFonts w:ascii="Arial Narrow" w:hAnsi="Arial Narrow"/>
          <w:sz w:val="18"/>
          <w:szCs w:val="18"/>
        </w:rPr>
        <w:t xml:space="preserve"> осуществляется в пределах доведенных лимитов бюджетных обязательств на обеспечение деятельности</w:t>
      </w:r>
      <w:r>
        <w:rPr>
          <w:rFonts w:ascii="Arial Narrow" w:hAnsi="Arial Narrow"/>
          <w:sz w:val="18"/>
          <w:szCs w:val="18"/>
          <w:lang w:val="ru-RU"/>
        </w:rPr>
        <w:t xml:space="preserve"> Краснянского сельского поселения</w:t>
      </w:r>
      <w:r>
        <w:rPr>
          <w:rFonts w:ascii="Arial Narrow" w:hAnsi="Arial Narrow"/>
          <w:sz w:val="18"/>
          <w:szCs w:val="18"/>
        </w:rPr>
        <w:t>.</w:t>
      </w:r>
    </w:p>
    <w:p>
      <w:pPr>
        <w:widowControl w:val="0"/>
        <w:autoSpaceDE w:val="0"/>
        <w:spacing w:before="120" w:after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37.4   Расходы  в  области  озеленения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  <w:gridCol w:w="5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за единицу 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Дерево  туя 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15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Кустарники 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 30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Саженцы цветов (однолетники)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 200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Саженцы цветов (многолетники)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 50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400</w:t>
            </w:r>
          </w:p>
        </w:tc>
      </w:tr>
    </w:tbl>
    <w:p>
      <w:pPr>
        <w:pStyle w:val="70"/>
        <w:shd w:val="clear" w:color="auto" w:fill="auto"/>
        <w:spacing w:after="0" w:line="240" w:lineRule="auto"/>
        <w:ind w:left="851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Наименование и количество приобретаемых </w:t>
      </w:r>
      <w:r>
        <w:rPr>
          <w:rFonts w:ascii="Arial Narrow" w:hAnsi="Arial Narrow"/>
          <w:sz w:val="18"/>
          <w:szCs w:val="18"/>
          <w:lang w:val="ru-RU"/>
        </w:rPr>
        <w:t xml:space="preserve">зеленых   насаждений  </w:t>
      </w:r>
      <w:r>
        <w:rPr>
          <w:rFonts w:ascii="Arial Narrow" w:hAnsi="Arial Narrow"/>
          <w:sz w:val="18"/>
          <w:szCs w:val="18"/>
        </w:rPr>
        <w:t>могут быть изменены по решению главы администрации.</w:t>
      </w:r>
      <w:r>
        <w:rPr>
          <w:rFonts w:ascii="Arial Narrow" w:hAnsi="Arial Narrow"/>
          <w:sz w:val="18"/>
          <w:szCs w:val="18"/>
          <w:lang w:val="ru-RU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Закупка не указанных в настоящем Приложении </w:t>
      </w:r>
      <w:r>
        <w:rPr>
          <w:rFonts w:ascii="Arial Narrow" w:hAnsi="Arial Narrow"/>
          <w:sz w:val="18"/>
          <w:szCs w:val="18"/>
          <w:lang w:val="ru-RU"/>
        </w:rPr>
        <w:t xml:space="preserve"> зеленых  насаждений </w:t>
      </w:r>
      <w:r>
        <w:rPr>
          <w:rFonts w:ascii="Arial Narrow" w:hAnsi="Arial Narrow"/>
          <w:sz w:val="18"/>
          <w:szCs w:val="18"/>
        </w:rPr>
        <w:t xml:space="preserve"> осуществляется в пределах доведенных лимитов бюджетных обязательств на обеспечение деятельности</w:t>
      </w:r>
      <w:r>
        <w:rPr>
          <w:rFonts w:ascii="Arial Narrow" w:hAnsi="Arial Narrow"/>
          <w:sz w:val="18"/>
          <w:szCs w:val="18"/>
          <w:lang w:val="ru-RU"/>
        </w:rPr>
        <w:t xml:space="preserve"> Краснянского сельского поселения</w:t>
      </w:r>
      <w:r>
        <w:rPr>
          <w:rFonts w:ascii="Arial Narrow" w:hAnsi="Arial Narrow"/>
          <w:sz w:val="18"/>
          <w:szCs w:val="18"/>
        </w:rPr>
        <w:t>.</w:t>
      </w:r>
    </w:p>
    <w:p>
      <w:pPr>
        <w:pStyle w:val="70"/>
        <w:spacing w:after="0" w:line="240" w:lineRule="auto"/>
        <w:ind w:left="360"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 xml:space="preserve">38.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нормативных</w:t>
      </w:r>
      <w:r>
        <w:rPr>
          <w:rFonts w:ascii="Arial Narrow" w:hAnsi="Arial Narrow"/>
          <w:b/>
          <w:sz w:val="20"/>
          <w:szCs w:val="20"/>
          <w:lang w:val="ru-RU"/>
        </w:rPr>
        <w:t xml:space="preserve">  </w:t>
      </w:r>
      <w:r>
        <w:rPr>
          <w:rFonts w:ascii="Arial Narrow" w:hAnsi="Arial Narrow"/>
          <w:b/>
          <w:bCs/>
          <w:sz w:val="20"/>
          <w:szCs w:val="20"/>
          <w:lang w:val="ru-RU"/>
        </w:rPr>
        <w:t>затрат   по  спортинвентарю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  <w:gridCol w:w="5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за единицу 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Мяч волейбольный 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3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Мяч баскетбольный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4</w:t>
            </w:r>
          </w:p>
        </w:tc>
        <w:tc>
          <w:tcPr>
            <w:tcW w:w="5702" w:type="dxa"/>
            <w:noWrap w:val="0"/>
            <w:vAlign w:val="top"/>
          </w:tcPr>
          <w:p>
            <w:pPr>
              <w:widowControl w:val="0"/>
              <w:autoSpaceDE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4000</w:t>
            </w:r>
          </w:p>
        </w:tc>
      </w:tr>
    </w:tbl>
    <w:p>
      <w:pPr>
        <w:pStyle w:val="70"/>
        <w:shd w:val="clear" w:color="auto" w:fill="auto"/>
        <w:spacing w:after="0" w:line="240" w:lineRule="auto"/>
        <w:ind w:left="142" w:firstLine="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Наименование и количество приобретаем</w:t>
      </w:r>
      <w:r>
        <w:rPr>
          <w:rFonts w:ascii="Arial Narrow" w:hAnsi="Arial Narrow"/>
          <w:sz w:val="18"/>
          <w:szCs w:val="18"/>
          <w:lang w:val="ru-RU"/>
        </w:rPr>
        <w:t xml:space="preserve">ого  спортинвентаря  </w:t>
      </w:r>
      <w:r>
        <w:rPr>
          <w:rFonts w:ascii="Arial Narrow" w:hAnsi="Arial Narrow"/>
          <w:sz w:val="18"/>
          <w:szCs w:val="18"/>
        </w:rPr>
        <w:t>могут быть изменены по решению главы администрации.</w:t>
      </w:r>
      <w:r>
        <w:rPr>
          <w:rFonts w:ascii="Arial Narrow" w:hAnsi="Arial Narrow"/>
          <w:sz w:val="18"/>
          <w:szCs w:val="18"/>
          <w:lang w:val="ru-RU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Закупка не указанных в настоящем Приложении </w:t>
      </w:r>
      <w:r>
        <w:rPr>
          <w:rFonts w:ascii="Arial Narrow" w:hAnsi="Arial Narrow"/>
          <w:sz w:val="18"/>
          <w:szCs w:val="18"/>
          <w:lang w:val="ru-RU"/>
        </w:rPr>
        <w:t xml:space="preserve">  спортинвентаря </w:t>
      </w:r>
      <w:r>
        <w:rPr>
          <w:rFonts w:ascii="Arial Narrow" w:hAnsi="Arial Narrow"/>
          <w:sz w:val="18"/>
          <w:szCs w:val="18"/>
        </w:rPr>
        <w:t>осуществляется в пределах доведенных лимитов бюджетных обязательств на обеспечение деятельности</w:t>
      </w:r>
      <w:r>
        <w:rPr>
          <w:rFonts w:ascii="Arial Narrow" w:hAnsi="Arial Narrow"/>
          <w:sz w:val="18"/>
          <w:szCs w:val="18"/>
          <w:lang w:val="ru-RU"/>
        </w:rPr>
        <w:t xml:space="preserve"> Краснянского сельского поселения</w:t>
      </w:r>
      <w:r>
        <w:rPr>
          <w:rFonts w:ascii="Arial Narrow" w:hAnsi="Arial Narrow"/>
          <w:sz w:val="18"/>
          <w:szCs w:val="18"/>
        </w:rPr>
        <w:t>.</w:t>
      </w:r>
    </w:p>
    <w:p>
      <w:pPr>
        <w:pStyle w:val="70"/>
        <w:spacing w:after="0" w:line="240" w:lineRule="auto"/>
        <w:ind w:left="360"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 xml:space="preserve">39.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нормативных</w:t>
      </w:r>
      <w:r>
        <w:rPr>
          <w:rFonts w:ascii="Arial Narrow" w:hAnsi="Arial Narrow"/>
          <w:b/>
          <w:sz w:val="20"/>
          <w:szCs w:val="20"/>
          <w:lang w:val="ru-RU"/>
        </w:rPr>
        <w:t xml:space="preserve">  </w:t>
      </w:r>
      <w:r>
        <w:rPr>
          <w:rFonts w:ascii="Arial Narrow" w:hAnsi="Arial Narrow"/>
          <w:b/>
          <w:bCs/>
          <w:sz w:val="20"/>
          <w:szCs w:val="20"/>
          <w:lang w:val="ru-RU"/>
        </w:rPr>
        <w:t>затрат   по  информационному  обслуживанию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8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  услуги</w:t>
            </w:r>
          </w:p>
        </w:tc>
        <w:tc>
          <w:tcPr>
            <w:tcW w:w="8166" w:type="dxa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Стоимость  услуг в год,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393" w:type="dxa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Информационное  обслуживание</w:t>
            </w:r>
          </w:p>
        </w:tc>
        <w:tc>
          <w:tcPr>
            <w:tcW w:w="8166" w:type="dxa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250000</w:t>
            </w:r>
          </w:p>
        </w:tc>
      </w:tr>
    </w:tbl>
    <w:p>
      <w:pPr>
        <w:jc w:val="center"/>
        <w:rPr>
          <w:rFonts w:ascii="Arial Narrow" w:hAnsi="Arial Narrow"/>
          <w:b/>
          <w:sz w:val="20"/>
          <w:szCs w:val="20"/>
        </w:rPr>
      </w:pPr>
    </w:p>
    <w:p>
      <w:pPr>
        <w:pStyle w:val="70"/>
        <w:spacing w:after="0" w:line="240" w:lineRule="auto"/>
        <w:ind w:left="360"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 xml:space="preserve">40.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нормативных</w:t>
      </w:r>
      <w:r>
        <w:rPr>
          <w:rFonts w:ascii="Arial Narrow" w:hAnsi="Arial Narrow"/>
          <w:b/>
          <w:sz w:val="20"/>
          <w:szCs w:val="20"/>
          <w:lang w:val="ru-RU"/>
        </w:rPr>
        <w:t xml:space="preserve">  </w:t>
      </w:r>
      <w:r>
        <w:rPr>
          <w:rFonts w:ascii="Arial Narrow" w:hAnsi="Arial Narrow"/>
          <w:b/>
          <w:bCs/>
          <w:sz w:val="20"/>
          <w:szCs w:val="20"/>
          <w:lang w:val="ru-RU"/>
        </w:rPr>
        <w:t>затрат   по  юридическому  обслуживанию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8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  услуги</w:t>
            </w:r>
          </w:p>
        </w:tc>
        <w:tc>
          <w:tcPr>
            <w:tcW w:w="8166" w:type="dxa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Стоимость  услуг в год,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393" w:type="dxa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Юридическое   обслуживание, консультационно-справочное обслуживание</w:t>
            </w:r>
          </w:p>
        </w:tc>
        <w:tc>
          <w:tcPr>
            <w:tcW w:w="8166" w:type="dxa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95 000</w:t>
            </w:r>
          </w:p>
        </w:tc>
      </w:tr>
    </w:tbl>
    <w:p>
      <w:pPr>
        <w:pStyle w:val="70"/>
        <w:spacing w:after="0" w:line="240" w:lineRule="auto"/>
        <w:ind w:left="360" w:right="1180" w:firstLine="0"/>
        <w:jc w:val="center"/>
        <w:rPr>
          <w:rFonts w:ascii="Arial Narrow" w:hAnsi="Arial Narrow"/>
          <w:b/>
          <w:sz w:val="20"/>
          <w:szCs w:val="20"/>
        </w:rPr>
      </w:pPr>
    </w:p>
    <w:p>
      <w:pPr>
        <w:pStyle w:val="70"/>
        <w:spacing w:after="0" w:line="240" w:lineRule="auto"/>
        <w:ind w:left="360"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 xml:space="preserve">                       41. </w:t>
      </w:r>
      <w:r>
        <w:rPr>
          <w:rFonts w:ascii="Arial Narrow" w:hAnsi="Arial Narrow"/>
          <w:b/>
          <w:sz w:val="20"/>
          <w:szCs w:val="20"/>
        </w:rPr>
        <w:t xml:space="preserve">Норматив обеспечения применяемый при расчете 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нормативных</w:t>
      </w:r>
      <w:r>
        <w:rPr>
          <w:rFonts w:ascii="Arial Narrow" w:hAnsi="Arial Narrow"/>
          <w:b/>
          <w:sz w:val="20"/>
          <w:szCs w:val="20"/>
          <w:lang w:val="ru-RU"/>
        </w:rPr>
        <w:t xml:space="preserve"> 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затрат по оказанию  услуг  системного  администратора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8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3" w:type="dxa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  услуги</w:t>
            </w:r>
          </w:p>
        </w:tc>
        <w:tc>
          <w:tcPr>
            <w:tcW w:w="8166" w:type="dxa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Стоимость  услуг в год,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93" w:type="dxa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Услуга  системного  администратора</w:t>
            </w:r>
          </w:p>
        </w:tc>
        <w:tc>
          <w:tcPr>
            <w:tcW w:w="8166" w:type="dxa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80000</w:t>
            </w:r>
          </w:p>
        </w:tc>
      </w:tr>
    </w:tbl>
    <w:p>
      <w:pPr>
        <w:pStyle w:val="70"/>
        <w:spacing w:after="0" w:line="240" w:lineRule="auto"/>
        <w:ind w:left="360"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>42.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нормативных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затрат   </w:t>
      </w:r>
      <w:r>
        <w:rPr>
          <w:rFonts w:ascii="Arial Narrow" w:hAnsi="Arial Narrow"/>
          <w:b/>
          <w:bCs/>
          <w:sz w:val="20"/>
          <w:szCs w:val="20"/>
        </w:rPr>
        <w:t>на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 покраску  автобусных остановок</w:t>
      </w:r>
      <w:r>
        <w:rPr>
          <w:rFonts w:ascii="Arial Narrow" w:hAnsi="Arial Narrow"/>
          <w:b/>
          <w:sz w:val="20"/>
          <w:szCs w:val="20"/>
          <w:lang w:val="ru-RU"/>
        </w:rPr>
        <w:t>.</w:t>
      </w:r>
    </w:p>
    <w:tbl>
      <w:tblPr>
        <w:tblStyle w:val="6"/>
        <w:tblW w:w="15451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шт.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год 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Покраска   автобусной  остановки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2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22 000</w:t>
            </w: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                   43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з</w:t>
      </w:r>
      <w:r>
        <w:rPr>
          <w:rFonts w:ascii="Arial Narrow" w:hAnsi="Arial Narrow"/>
          <w:b/>
          <w:bCs/>
          <w:sz w:val="20"/>
          <w:szCs w:val="20"/>
        </w:rPr>
        <w:t xml:space="preserve">а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услуги  водителя   на пожарной  машине  </w:t>
      </w:r>
    </w:p>
    <w:tbl>
      <w:tblPr>
        <w:tblStyle w:val="6"/>
        <w:tblW w:w="15451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чел.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месяц 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Услуги  водителя  на пожарной  машине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10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000</w:t>
            </w: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            44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з</w:t>
      </w:r>
      <w:r>
        <w:rPr>
          <w:rFonts w:ascii="Arial Narrow" w:hAnsi="Arial Narrow"/>
          <w:b/>
          <w:bCs/>
          <w:sz w:val="20"/>
          <w:szCs w:val="20"/>
        </w:rPr>
        <w:t xml:space="preserve">а 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услуги  по аттестации  рабочих  мест   </w:t>
      </w:r>
    </w:p>
    <w:tbl>
      <w:tblPr>
        <w:tblStyle w:val="6"/>
        <w:tblW w:w="15451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0"/>
        <w:gridCol w:w="5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Количество, шт.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услугу   (рублей)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Аттестация  рабочих  мест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50000</w:t>
            </w:r>
          </w:p>
        </w:tc>
      </w:tr>
    </w:tbl>
    <w:p>
      <w:pPr>
        <w:shd w:val="clear" w:color="auto" w:fill="FFFFFF"/>
        <w:ind w:right="1180"/>
        <w:jc w:val="center"/>
        <w:rPr>
          <w:rFonts w:ascii="Arial Narrow" w:hAnsi="Arial Narrow"/>
          <w:b/>
          <w:bCs/>
          <w:sz w:val="20"/>
          <w:szCs w:val="20"/>
        </w:rPr>
      </w:pPr>
    </w:p>
    <w:p>
      <w:pPr>
        <w:shd w:val="clear" w:color="auto" w:fill="FFFFFF"/>
        <w:ind w:right="1180"/>
        <w:jc w:val="center"/>
        <w:rPr>
          <w:rFonts w:ascii="Arial Narrow" w:hAnsi="Arial Narrow"/>
          <w:b/>
          <w:bCs/>
          <w:sz w:val="20"/>
          <w:szCs w:val="20"/>
        </w:rPr>
      </w:pPr>
    </w:p>
    <w:p>
      <w:pPr>
        <w:shd w:val="clear" w:color="auto" w:fill="FFFFFF"/>
        <w:ind w:right="118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45.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</w:t>
      </w:r>
      <w:r>
        <w:rPr>
          <w:rFonts w:ascii="Arial Narrow" w:hAnsi="Arial Narrow"/>
          <w:b/>
          <w:bCs/>
          <w:sz w:val="20"/>
          <w:szCs w:val="20"/>
        </w:rPr>
        <w:t xml:space="preserve"> на </w:t>
      </w:r>
      <w:r>
        <w:rPr>
          <w:rFonts w:ascii="Arial Narrow" w:hAnsi="Arial Narrow"/>
          <w:b/>
          <w:sz w:val="20"/>
          <w:szCs w:val="20"/>
        </w:rPr>
        <w:t xml:space="preserve"> техническое обслуживание и  регламентно-профилактический ремонт  систем видеонаблюдения </w:t>
      </w:r>
    </w:p>
    <w:tbl>
      <w:tblPr>
        <w:tblStyle w:val="6"/>
        <w:tblW w:w="15366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1"/>
        <w:gridCol w:w="4821"/>
        <w:gridCol w:w="62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услуги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обслуживаемых видеокамер, шт.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за единицу в год (рублей)</w:t>
            </w:r>
          </w:p>
        </w:tc>
        <w:tc>
          <w:tcPr>
            <w:tcW w:w="6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ТО и ремонт систем  видеонаблюдения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6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15 000</w:t>
            </w:r>
          </w:p>
        </w:tc>
        <w:tc>
          <w:tcPr>
            <w:tcW w:w="6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46.</w:t>
      </w:r>
      <w:r>
        <w:rPr>
          <w:rFonts w:ascii="Arial Narrow" w:hAnsi="Arial Narrow"/>
          <w:b/>
          <w:sz w:val="20"/>
          <w:szCs w:val="20"/>
        </w:rPr>
        <w:t xml:space="preserve"> Норматив обеспечения применяемый при расчете 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на приобретение подарочных  сувениров ,венков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8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Стоимость  товара,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</w:trPr>
        <w:tc>
          <w:tcPr>
            <w:tcW w:w="7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Подарочные  сувениры</w:t>
            </w: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 10 000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Венки</w:t>
            </w: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 более    10 000</w:t>
            </w:r>
          </w:p>
        </w:tc>
      </w:tr>
    </w:tbl>
    <w:p>
      <w:pPr>
        <w:jc w:val="center"/>
        <w:rPr>
          <w:rFonts w:ascii="Arial Narrow" w:hAnsi="Arial Narrow"/>
          <w:b/>
          <w:bCs/>
          <w:sz w:val="20"/>
          <w:szCs w:val="20"/>
        </w:rPr>
      </w:pPr>
      <w:bookmarkStart w:id="2" w:name="_Hlk64455024"/>
      <w:r>
        <w:rPr>
          <w:rFonts w:ascii="Arial Narrow" w:hAnsi="Arial Narrow"/>
          <w:b/>
          <w:bCs/>
          <w:sz w:val="20"/>
          <w:szCs w:val="20"/>
        </w:rPr>
        <w:t>47.</w:t>
      </w:r>
      <w:r>
        <w:rPr>
          <w:rFonts w:ascii="Arial Narrow" w:hAnsi="Arial Narrow"/>
          <w:b/>
          <w:sz w:val="20"/>
          <w:szCs w:val="20"/>
        </w:rPr>
        <w:t xml:space="preserve"> Норматив обеспечения применяемый при расчете 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на приобретение музыкального  оборудования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4"/>
        <w:gridCol w:w="5029"/>
        <w:gridCol w:w="5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</w:p>
          <w:p>
            <w:pPr>
              <w:jc w:val="center"/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Количество, шт.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Стоимость  оборудования,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Музыкальное  оборудование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 более   4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 99 000</w:t>
            </w:r>
          </w:p>
        </w:tc>
      </w:tr>
      <w:bookmarkEnd w:id="2"/>
    </w:tbl>
    <w:p>
      <w:pPr>
        <w:widowControl w:val="0"/>
        <w:autoSpaceDE w:val="0"/>
        <w:autoSpaceDN w:val="0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48.</w:t>
      </w:r>
      <w:r>
        <w:rPr>
          <w:rFonts w:ascii="Arial Narrow" w:hAnsi="Arial Narrow"/>
          <w:b/>
          <w:sz w:val="20"/>
          <w:szCs w:val="20"/>
        </w:rPr>
        <w:t xml:space="preserve"> Норматив обеспечения применяемый при расчете нормативных затрат</w:t>
      </w:r>
      <w:r>
        <w:rPr>
          <w:rFonts w:ascii="Arial Narrow" w:hAnsi="Arial Narrow"/>
          <w:b/>
          <w:bCs/>
          <w:sz w:val="20"/>
          <w:szCs w:val="20"/>
        </w:rPr>
        <w:t xml:space="preserve"> на приобретение оборудования видеосъемки, кинопроекторов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4"/>
        <w:gridCol w:w="5029"/>
        <w:gridCol w:w="5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</w:p>
          <w:p>
            <w:pPr>
              <w:jc w:val="center"/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Количество, шт.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Стоимость  оборудования за единицу,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Видеокамера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 более   2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 45 000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Кинопроектор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 более  25 000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Экран проекционный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2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15 000</w:t>
            </w:r>
          </w:p>
        </w:tc>
      </w:tr>
    </w:tbl>
    <w:p>
      <w:pPr>
        <w:widowControl w:val="0"/>
        <w:autoSpaceDE w:val="0"/>
        <w:autoSpaceDN w:val="0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49</w:t>
      </w:r>
      <w:r>
        <w:rPr>
          <w:rFonts w:ascii="Arial Narrow" w:hAnsi="Arial Narrow"/>
          <w:color w:val="000000"/>
          <w:sz w:val="28"/>
          <w:szCs w:val="28"/>
        </w:rPr>
        <w:t xml:space="preserve">. </w:t>
      </w:r>
      <w:r>
        <w:rPr>
          <w:rFonts w:ascii="Arial Narrow" w:hAnsi="Arial Narrow"/>
          <w:b/>
          <w:sz w:val="20"/>
          <w:szCs w:val="20"/>
        </w:rPr>
        <w:t xml:space="preserve">Норматив обеспечения применяемый при расчете нормативных затрат 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на оплату  услуг  по обслуживанию и   уборке помещения.</w:t>
      </w:r>
    </w:p>
    <w:tbl>
      <w:tblPr>
        <w:tblStyle w:val="6"/>
        <w:tblW w:w="15451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821"/>
        <w:gridCol w:w="5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услуги</w:t>
            </w:r>
          </w:p>
        </w:tc>
        <w:tc>
          <w:tcPr>
            <w:tcW w:w="48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Количество, чел.</w:t>
            </w:r>
          </w:p>
        </w:tc>
        <w:tc>
          <w:tcPr>
            <w:tcW w:w="5527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Цена за единицу в месяц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exact"/>
        </w:trPr>
        <w:tc>
          <w:tcPr>
            <w:tcW w:w="5103" w:type="dxa"/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Услуга  по  обслуживанию  и уборке  помещения </w:t>
            </w:r>
          </w:p>
        </w:tc>
        <w:tc>
          <w:tcPr>
            <w:tcW w:w="4821" w:type="dxa"/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</w:t>
            </w:r>
          </w:p>
        </w:tc>
        <w:tc>
          <w:tcPr>
            <w:tcW w:w="5527" w:type="dxa"/>
            <w:shd w:val="clear" w:color="auto" w:fill="FFFFFF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более  15 000</w:t>
            </w:r>
          </w:p>
        </w:tc>
      </w:tr>
    </w:tbl>
    <w:p>
      <w:pPr>
        <w:pStyle w:val="70"/>
        <w:ind w:left="360" w:right="118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 xml:space="preserve">             50. Норматив обеспечения, применяемый при расчете нормативных затрат на вывоз твердых бытовых отходов</w:t>
      </w: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6"/>
        <w:gridCol w:w="5110"/>
        <w:gridCol w:w="5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2" w:type="dxa"/>
            <w:noWrap w:val="0"/>
            <w:vAlign w:val="top"/>
          </w:tcPr>
          <w:p>
            <w:pPr>
              <w:pStyle w:val="70"/>
              <w:shd w:val="clear" w:color="auto" w:fill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Наименование услуг</w:t>
            </w:r>
          </w:p>
        </w:tc>
        <w:tc>
          <w:tcPr>
            <w:tcW w:w="5212" w:type="dxa"/>
            <w:noWrap w:val="0"/>
            <w:vAlign w:val="top"/>
          </w:tcPr>
          <w:p>
            <w:pPr>
              <w:pStyle w:val="70"/>
              <w:shd w:val="clear" w:color="auto" w:fill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Норматив образования отходов за год, тонн/м3</w:t>
            </w:r>
          </w:p>
        </w:tc>
        <w:tc>
          <w:tcPr>
            <w:tcW w:w="5212" w:type="dxa"/>
            <w:noWrap w:val="0"/>
            <w:vAlign w:val="top"/>
          </w:tcPr>
          <w:p>
            <w:pPr>
              <w:pStyle w:val="70"/>
              <w:shd w:val="clear" w:color="auto" w:fill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Стоимость вывоза 1 м3,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2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79"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Вывоз твердых бытовых отходов по Администрации Краснянского с/п</w:t>
            </w:r>
          </w:p>
        </w:tc>
        <w:tc>
          <w:tcPr>
            <w:tcW w:w="5212" w:type="dxa"/>
            <w:noWrap w:val="0"/>
            <w:vAlign w:val="top"/>
          </w:tcPr>
          <w:p>
            <w:pPr>
              <w:pStyle w:val="70"/>
              <w:shd w:val="clear" w:color="auto" w:fill="auto"/>
              <w:ind w:right="1180"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исходя из фактической потребности</w:t>
            </w:r>
          </w:p>
        </w:tc>
        <w:tc>
          <w:tcPr>
            <w:tcW w:w="5212" w:type="dxa"/>
            <w:noWrap w:val="0"/>
            <w:vAlign w:val="top"/>
          </w:tcPr>
          <w:p>
            <w:pPr>
              <w:pStyle w:val="70"/>
              <w:shd w:val="clear" w:color="auto" w:fill="auto"/>
              <w:ind w:right="1180"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не более 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2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79"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Вывоз твердых бытовых отходов по МКУК «КДЦ Краснянского с/п»</w:t>
            </w:r>
          </w:p>
        </w:tc>
        <w:tc>
          <w:tcPr>
            <w:tcW w:w="5212" w:type="dxa"/>
            <w:noWrap w:val="0"/>
            <w:vAlign w:val="top"/>
          </w:tcPr>
          <w:p>
            <w:pPr>
              <w:pStyle w:val="70"/>
              <w:shd w:val="clear" w:color="auto" w:fill="auto"/>
              <w:ind w:right="1180"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исходя из фактической потребности</w:t>
            </w:r>
          </w:p>
        </w:tc>
        <w:tc>
          <w:tcPr>
            <w:tcW w:w="5212" w:type="dxa"/>
            <w:noWrap w:val="0"/>
            <w:vAlign w:val="top"/>
          </w:tcPr>
          <w:p>
            <w:pPr>
              <w:pStyle w:val="70"/>
              <w:shd w:val="clear" w:color="auto" w:fill="auto"/>
              <w:ind w:right="1180"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не более 900</w:t>
            </w:r>
          </w:p>
        </w:tc>
      </w:tr>
    </w:tbl>
    <w:p>
      <w:pPr>
        <w:pStyle w:val="70"/>
        <w:spacing w:after="0"/>
        <w:ind w:right="1179" w:firstLine="0"/>
        <w:rPr>
          <w:rFonts w:ascii="Arial Narrow" w:hAnsi="Arial Narrow"/>
          <w:b/>
          <w:sz w:val="20"/>
          <w:szCs w:val="20"/>
          <w:lang w:val="ru-RU"/>
        </w:rPr>
      </w:pPr>
    </w:p>
    <w:p>
      <w:pPr>
        <w:pStyle w:val="70"/>
        <w:spacing w:after="0" w:line="240" w:lineRule="auto"/>
        <w:ind w:left="363" w:right="1179" w:hanging="1123"/>
        <w:jc w:val="center"/>
        <w:rPr>
          <w:rFonts w:ascii="Arial Narrow" w:hAnsi="Arial Narrow"/>
          <w:bCs/>
          <w:sz w:val="20"/>
          <w:szCs w:val="20"/>
          <w:lang w:val="ru-RU"/>
        </w:rPr>
      </w:pPr>
      <w:r>
        <w:rPr>
          <w:rFonts w:ascii="Arial Narrow" w:hAnsi="Arial Narrow"/>
          <w:bCs/>
          <w:sz w:val="20"/>
          <w:szCs w:val="20"/>
          <w:lang w:val="ru-RU"/>
        </w:rPr>
        <w:t>Примечание: Количество твердых бытовых  отходов для органов местного самоуправления Краснянского сельского поселения Кумылженского муниципального района Волгоградской области может отличаться от приведенного в зависимости от решаемых ими задач, при этом закупка осуществляется в пределах доведенных ему лимитов от бюджетных обязательств.</w:t>
      </w:r>
    </w:p>
    <w:p>
      <w:pPr>
        <w:pStyle w:val="70"/>
        <w:ind w:left="360" w:right="118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 xml:space="preserve">51. Норматив обеспечения, применяемый при расчете нормативных затрат      на приобретение мебели </w:t>
      </w:r>
    </w:p>
    <w:p>
      <w:pPr>
        <w:pStyle w:val="70"/>
        <w:spacing w:after="0" w:line="240" w:lineRule="auto"/>
        <w:ind w:left="363" w:right="1179" w:hanging="1123"/>
        <w:jc w:val="center"/>
        <w:rPr>
          <w:rFonts w:ascii="Arial Narrow" w:hAnsi="Arial Narrow"/>
          <w:b/>
          <w:sz w:val="20"/>
          <w:szCs w:val="20"/>
          <w:lang w:val="ru-RU"/>
        </w:rPr>
      </w:pP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3"/>
        <w:gridCol w:w="2991"/>
        <w:gridCol w:w="3065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Наименование мебели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Администрация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Подведомственное учреждение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Кол-во на 1 чел.,, шт.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Цена, руб.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Кол-во на 1 чел.,, шт.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Цена,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Стол рабочий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30000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Стол приставной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15000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Шкаф для одежды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20000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 на учреждение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Шкаф для документов полузакрытый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15000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Тумба подкатная с 3-мя ящиками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15000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Тумба с дверкой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15000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Тумба двухдверная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20000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Кресло офисное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20000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Стул мягкий металлический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5000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10 на учреждение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Сейф (по необходимости)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15000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Стеллаж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40000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 на учреждение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Стул деревянный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5000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Холодильник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 на администрацию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30000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 на учреждение</w:t>
            </w:r>
          </w:p>
        </w:tc>
        <w:tc>
          <w:tcPr>
            <w:tcW w:w="3128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30000</w:t>
            </w:r>
          </w:p>
        </w:tc>
      </w:tr>
    </w:tbl>
    <w:p>
      <w:pPr>
        <w:pStyle w:val="70"/>
        <w:ind w:left="360" w:right="1180"/>
        <w:jc w:val="center"/>
        <w:rPr>
          <w:rFonts w:ascii="Arial Narrow" w:hAnsi="Arial Narrow"/>
          <w:bCs/>
          <w:sz w:val="20"/>
          <w:szCs w:val="20"/>
          <w:lang w:val="ru-RU"/>
        </w:rPr>
      </w:pPr>
      <w:r>
        <w:rPr>
          <w:rFonts w:ascii="Arial Narrow" w:hAnsi="Arial Narrow"/>
          <w:bCs/>
          <w:sz w:val="20"/>
          <w:szCs w:val="20"/>
          <w:lang w:val="ru-RU"/>
        </w:rPr>
        <w:t>Примечание: Количество и стоимость мебели для администрации Краснянского сельского поселения Кумылженского муниципального района Волгоградской области и подведомственных учреждений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</w:t>
      </w:r>
    </w:p>
    <w:p>
      <w:pPr>
        <w:pStyle w:val="70"/>
        <w:ind w:left="360" w:right="1180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>52. Нормативы на приобретение систем кондиционирования</w:t>
      </w: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3041"/>
        <w:gridCol w:w="3041"/>
        <w:gridCol w:w="3041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111" w:type="dxa"/>
            <w:vMerge w:val="restart"/>
            <w:noWrap w:val="0"/>
            <w:vAlign w:val="top"/>
          </w:tcPr>
          <w:p>
            <w:pPr>
              <w:pStyle w:val="70"/>
              <w:shd w:val="clear" w:color="auto" w:fill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082" w:type="dxa"/>
            <w:gridSpan w:val="2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Администрация</w:t>
            </w:r>
          </w:p>
        </w:tc>
        <w:tc>
          <w:tcPr>
            <w:tcW w:w="6083" w:type="dxa"/>
            <w:gridSpan w:val="2"/>
            <w:noWrap w:val="0"/>
            <w:vAlign w:val="top"/>
          </w:tcPr>
          <w:p>
            <w:pPr>
              <w:pStyle w:val="70"/>
              <w:spacing w:after="0" w:line="240" w:lineRule="auto"/>
              <w:ind w:right="1179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Подведомственные 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vMerge w:val="continue"/>
            <w:noWrap w:val="0"/>
            <w:vAlign w:val="top"/>
          </w:tcPr>
          <w:p>
            <w:pPr>
              <w:pStyle w:val="70"/>
              <w:shd w:val="clear" w:color="auto" w:fill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noWrap w:val="0"/>
            <w:vAlign w:val="top"/>
          </w:tcPr>
          <w:p>
            <w:pPr>
              <w:pStyle w:val="70"/>
              <w:shd w:val="clear" w:color="auto" w:fill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Кол-во, шт</w:t>
            </w:r>
          </w:p>
        </w:tc>
        <w:tc>
          <w:tcPr>
            <w:tcW w:w="3041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Цена, руб.</w:t>
            </w:r>
          </w:p>
        </w:tc>
        <w:tc>
          <w:tcPr>
            <w:tcW w:w="3041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Кол-во, шт</w:t>
            </w:r>
          </w:p>
        </w:tc>
        <w:tc>
          <w:tcPr>
            <w:tcW w:w="3042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80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Цена,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79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Кондиционер (сплит-система)</w:t>
            </w:r>
          </w:p>
        </w:tc>
        <w:tc>
          <w:tcPr>
            <w:tcW w:w="3041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79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 на кабинет</w:t>
            </w:r>
          </w:p>
        </w:tc>
        <w:tc>
          <w:tcPr>
            <w:tcW w:w="3041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79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50000</w:t>
            </w:r>
          </w:p>
        </w:tc>
        <w:tc>
          <w:tcPr>
            <w:tcW w:w="3041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79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042" w:type="dxa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right="1179" w:firstLine="0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20000</w:t>
            </w:r>
          </w:p>
        </w:tc>
      </w:tr>
    </w:tbl>
    <w:p>
      <w:pPr>
        <w:pStyle w:val="70"/>
        <w:spacing w:after="0" w:line="240" w:lineRule="auto"/>
        <w:ind w:right="1179" w:firstLine="0"/>
        <w:rPr>
          <w:rFonts w:ascii="Arial Narrow" w:hAnsi="Arial Narrow"/>
          <w:b/>
          <w:sz w:val="20"/>
          <w:szCs w:val="20"/>
          <w:lang w:val="ru-RU"/>
        </w:rPr>
      </w:pPr>
    </w:p>
    <w:p>
      <w:pPr>
        <w:pStyle w:val="70"/>
        <w:spacing w:after="0" w:line="240" w:lineRule="auto"/>
        <w:ind w:left="363" w:right="1179" w:hanging="1123"/>
        <w:jc w:val="center"/>
        <w:rPr>
          <w:rFonts w:ascii="Arial Narrow" w:hAnsi="Arial Narrow"/>
          <w:bCs/>
          <w:sz w:val="20"/>
          <w:szCs w:val="20"/>
          <w:lang w:val="ru-RU"/>
        </w:rPr>
      </w:pPr>
      <w:r>
        <w:rPr>
          <w:rFonts w:ascii="Arial Narrow" w:hAnsi="Arial Narrow"/>
          <w:bCs/>
          <w:sz w:val="20"/>
          <w:szCs w:val="20"/>
          <w:lang w:val="ru-RU"/>
        </w:rPr>
        <w:t>Примечание: Количество и стоимость кондиционеров для нужд администрации Краснянского сельского поселения Кумылженского муниципального района Волгоградской области и подведомственных учреждений может отличаться от приведенного в зависимости от решаемых им задач, при этом закупка осуществляется в пределах доведенных ему лимитов бюджетных  обязательств.</w:t>
      </w: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sz w:val="18"/>
          <w:szCs w:val="18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18"/>
          <w:szCs w:val="18"/>
          <w:lang w:val="ru-RU"/>
        </w:rPr>
      </w:pPr>
      <w:r>
        <w:rPr>
          <w:rFonts w:ascii="Arial Narrow" w:hAnsi="Arial Narrow"/>
          <w:b/>
          <w:sz w:val="18"/>
          <w:szCs w:val="18"/>
          <w:lang w:val="ru-RU"/>
        </w:rPr>
        <w:t xml:space="preserve">              53. Норма</w:t>
      </w:r>
      <w:r>
        <w:rPr>
          <w:rFonts w:ascii="Arial Narrow" w:hAnsi="Arial Narrow"/>
          <w:b/>
          <w:sz w:val="18"/>
          <w:szCs w:val="18"/>
        </w:rPr>
        <w:t>тив обеспечения применяемый при расчете нормативных затрат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  <w:lang w:val="ru-RU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 xml:space="preserve">на </w:t>
      </w:r>
      <w:r>
        <w:rPr>
          <w:rFonts w:ascii="Arial Narrow" w:hAnsi="Arial Narrow"/>
          <w:b/>
          <w:sz w:val="18"/>
          <w:szCs w:val="18"/>
          <w:lang w:val="ru-RU"/>
        </w:rPr>
        <w:t xml:space="preserve">установка и монтаж  систем видеонаблюдения </w:t>
      </w:r>
    </w:p>
    <w:tbl>
      <w:tblPr>
        <w:tblStyle w:val="6"/>
        <w:tblW w:w="15167" w:type="dxa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19"/>
        <w:gridCol w:w="4820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</w:trPr>
        <w:tc>
          <w:tcPr>
            <w:tcW w:w="4819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  видеокамер, шт.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год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4819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Монтаж и установка  видеонаблюдения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 мере необходимости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80 000</w:t>
            </w:r>
          </w:p>
        </w:tc>
      </w:tr>
    </w:tbl>
    <w:p>
      <w:pPr>
        <w:pStyle w:val="70"/>
        <w:spacing w:after="0" w:line="240" w:lineRule="auto"/>
        <w:ind w:left="360" w:right="1180" w:firstLine="0"/>
        <w:jc w:val="center"/>
        <w:rPr>
          <w:b/>
          <w:sz w:val="20"/>
          <w:szCs w:val="20"/>
          <w:lang w:val="ru-RU"/>
        </w:rPr>
      </w:pPr>
    </w:p>
    <w:p>
      <w:pPr>
        <w:pStyle w:val="70"/>
        <w:spacing w:after="0" w:line="240" w:lineRule="auto"/>
        <w:ind w:left="360" w:right="1180"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54.</w:t>
      </w:r>
      <w:r>
        <w:rPr>
          <w:b/>
          <w:sz w:val="20"/>
          <w:szCs w:val="20"/>
        </w:rPr>
        <w:t>Норматив обеспечения применяемый при расчете нормативных</w:t>
      </w:r>
    </w:p>
    <w:p>
      <w:pPr>
        <w:pStyle w:val="70"/>
        <w:spacing w:after="0" w:line="240" w:lineRule="auto"/>
        <w:ind w:right="1180" w:firstLine="0"/>
        <w:jc w:val="center"/>
        <w:rPr>
          <w:b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затрат   </w:t>
      </w:r>
      <w:r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  <w:lang w:val="ru-RU"/>
        </w:rPr>
        <w:t xml:space="preserve"> оказание  услуг финансовой  аренды (лизинга)  специализированной  техники ( трактора МТЗ  82.1 с отвалом )</w:t>
      </w:r>
    </w:p>
    <w:tbl>
      <w:tblPr>
        <w:tblStyle w:val="6"/>
        <w:tblW w:w="15167" w:type="dxa"/>
        <w:tblInd w:w="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19"/>
        <w:gridCol w:w="4820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</w:trPr>
        <w:tc>
          <w:tcPr>
            <w:tcW w:w="4819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5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Количество,,шт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за единицу в год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</w:trPr>
        <w:tc>
          <w:tcPr>
            <w:tcW w:w="4819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Услуги  финансовой  аренды (лизинга)  специализированной  техники ( трактора МТЗ  82.1 с отвалом </w:t>
            </w:r>
          </w:p>
          <w:p>
            <w:pPr>
              <w:pStyle w:val="70"/>
              <w:spacing w:after="0" w:line="240" w:lineRule="auto"/>
              <w:ind w:right="1180"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+</w:t>
            </w:r>
            <w:r>
              <w:rPr>
                <w:b/>
                <w:bCs/>
                <w:sz w:val="20"/>
                <w:szCs w:val="20"/>
                <w:lang w:val="ru-RU"/>
              </w:rPr>
              <w:t>)</w:t>
            </w: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не более  2</w:t>
            </w:r>
          </w:p>
        </w:tc>
        <w:tc>
          <w:tcPr>
            <w:tcW w:w="5528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более  5000000</w:t>
            </w: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>
      <w:pPr>
        <w:pStyle w:val="70"/>
        <w:spacing w:after="0" w:line="240" w:lineRule="auto"/>
        <w:ind w:right="1180" w:firstLine="0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55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</w:t>
      </w:r>
      <w:r>
        <w:rPr>
          <w:rFonts w:ascii="Arial Narrow" w:hAnsi="Arial Narrow"/>
          <w:b/>
          <w:sz w:val="20"/>
          <w:szCs w:val="20"/>
          <w:lang w:val="ru-RU"/>
        </w:rPr>
        <w:t>х затрат на текущий ремонт     административных зданий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/>
          <w:b/>
          <w:sz w:val="20"/>
          <w:szCs w:val="20"/>
          <w:lang w:val="ru-RU"/>
        </w:rPr>
        <w:t xml:space="preserve"> </w:t>
      </w:r>
    </w:p>
    <w:tbl>
      <w:tblPr>
        <w:tblStyle w:val="6"/>
        <w:tblW w:w="15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80"/>
        <w:gridCol w:w="4820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488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 , шт.</w:t>
            </w:r>
          </w:p>
        </w:tc>
        <w:tc>
          <w:tcPr>
            <w:tcW w:w="5579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год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488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Ремонт кровли здания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 мере необходимости</w:t>
            </w:r>
          </w:p>
        </w:tc>
        <w:tc>
          <w:tcPr>
            <w:tcW w:w="5579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 800 000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488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Установка дверей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 мере необходимости</w:t>
            </w:r>
          </w:p>
        </w:tc>
        <w:tc>
          <w:tcPr>
            <w:tcW w:w="5579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Не более 25000 за единицу</w:t>
            </w:r>
          </w:p>
        </w:tc>
      </w:tr>
    </w:tbl>
    <w:p>
      <w:pPr>
        <w:pStyle w:val="70"/>
        <w:spacing w:after="0" w:line="240" w:lineRule="auto"/>
        <w:ind w:right="1180" w:firstLine="0"/>
        <w:jc w:val="center"/>
        <w:rPr>
          <w:rFonts w:hint="default" w:ascii="Arial Narrow" w:hAnsi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5</w:t>
      </w:r>
      <w:r>
        <w:rPr>
          <w:rFonts w:hint="default" w:ascii="Arial Narrow" w:hAnsi="Arial Narrow"/>
          <w:b/>
          <w:bCs/>
          <w:sz w:val="20"/>
          <w:szCs w:val="20"/>
          <w:lang w:val="ru-RU"/>
        </w:rPr>
        <w:t>6</w:t>
      </w:r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Норматив обеспечения применяемый при расчете нормативны</w:t>
      </w:r>
      <w:r>
        <w:rPr>
          <w:rFonts w:ascii="Arial Narrow" w:hAnsi="Arial Narrow"/>
          <w:b/>
          <w:sz w:val="20"/>
          <w:szCs w:val="20"/>
          <w:lang w:val="ru-RU"/>
        </w:rPr>
        <w:t xml:space="preserve">х затрат на </w:t>
      </w:r>
      <w:r>
        <w:rPr>
          <w:rFonts w:hint="default" w:ascii="Arial" w:hAnsi="Arial" w:eastAsia="SimSun" w:cs="Arial"/>
          <w:b/>
          <w:bCs/>
          <w:sz w:val="20"/>
          <w:szCs w:val="20"/>
        </w:rPr>
        <w:t>выполнени</w:t>
      </w:r>
      <w:r>
        <w:rPr>
          <w:rFonts w:hint="default" w:ascii="Arial" w:hAnsi="Arial" w:eastAsia="SimSun" w:cs="Arial"/>
          <w:b/>
          <w:bCs/>
          <w:sz w:val="20"/>
          <w:szCs w:val="20"/>
          <w:lang w:val="ru-RU"/>
        </w:rPr>
        <w:t>е</w:t>
      </w:r>
      <w:r>
        <w:rPr>
          <w:rFonts w:hint="default" w:ascii="Arial" w:hAnsi="Arial" w:eastAsia="SimSun" w:cs="Arial"/>
          <w:b/>
          <w:bCs/>
          <w:sz w:val="20"/>
          <w:szCs w:val="20"/>
        </w:rPr>
        <w:t xml:space="preserve"> капитального ремонта объекта культурного наследия «Памятник на братской могиле</w:t>
      </w:r>
      <w:r>
        <w:rPr>
          <w:rFonts w:hint="default" w:ascii="Arial" w:hAnsi="Arial" w:eastAsia="SimSun" w:cs="Arial"/>
          <w:b/>
          <w:bCs/>
          <w:sz w:val="20"/>
          <w:szCs w:val="20"/>
          <w:lang w:val="ru-RU"/>
        </w:rPr>
        <w:t>»</w:t>
      </w:r>
    </w:p>
    <w:tbl>
      <w:tblPr>
        <w:tblStyle w:val="6"/>
        <w:tblW w:w="15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80"/>
        <w:gridCol w:w="4820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488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Style w:val="50"/>
                <w:rFonts w:ascii="Arial Narrow" w:hAnsi="Arial Narrow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Количество , шт.</w:t>
            </w:r>
          </w:p>
        </w:tc>
        <w:tc>
          <w:tcPr>
            <w:tcW w:w="5579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Цена за единицу в год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exact"/>
          <w:jc w:val="center"/>
        </w:trPr>
        <w:tc>
          <w:tcPr>
            <w:tcW w:w="4880" w:type="dxa"/>
            <w:shd w:val="clear" w:color="auto" w:fill="FFFFFF"/>
            <w:noWrap w:val="0"/>
            <w:vAlign w:val="center"/>
          </w:tcPr>
          <w:p>
            <w:pPr>
              <w:pStyle w:val="70"/>
              <w:spacing w:after="0" w:line="240" w:lineRule="auto"/>
              <w:ind w:right="1180" w:firstLine="0"/>
              <w:jc w:val="both"/>
              <w:rPr>
                <w:rFonts w:hint="default" w:ascii="Arial Narrow" w:hAnsi="Arial Narro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0"/>
                <w:szCs w:val="20"/>
                <w:lang w:val="ru-RU"/>
              </w:rPr>
              <w:t>К</w:t>
            </w:r>
            <w:r>
              <w:rPr>
                <w:rFonts w:hint="default" w:ascii="Arial" w:hAnsi="Arial" w:eastAsia="SimSun" w:cs="Arial"/>
                <w:b w:val="0"/>
                <w:bCs w:val="0"/>
                <w:sz w:val="20"/>
                <w:szCs w:val="20"/>
              </w:rPr>
              <w:t>апитальн</w:t>
            </w:r>
            <w:r>
              <w:rPr>
                <w:rFonts w:hint="default" w:ascii="Arial" w:hAnsi="Arial" w:eastAsia="SimSun" w:cs="Arial"/>
                <w:b w:val="0"/>
                <w:bCs w:val="0"/>
                <w:sz w:val="20"/>
                <w:szCs w:val="20"/>
                <w:lang w:val="ru-RU"/>
              </w:rPr>
              <w:t>ый</w:t>
            </w:r>
            <w:r>
              <w:rPr>
                <w:rFonts w:hint="default" w:ascii="Arial" w:hAnsi="Arial" w:eastAsia="SimSun" w:cs="Arial"/>
                <w:b w:val="0"/>
                <w:bCs w:val="0"/>
                <w:sz w:val="20"/>
                <w:szCs w:val="20"/>
              </w:rPr>
              <w:t xml:space="preserve"> ремонт</w:t>
            </w:r>
            <w:r>
              <w:rPr>
                <w:rFonts w:hint="default" w:ascii="Arial" w:hAnsi="Arial" w:eastAsia="SimSun" w:cs="Arial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Arial" w:hAnsi="Arial" w:eastAsia="SimSun" w:cs="Arial"/>
                <w:b w:val="0"/>
                <w:bCs w:val="0"/>
                <w:sz w:val="20"/>
                <w:szCs w:val="20"/>
              </w:rPr>
              <w:t>объекта культурного наследия «Памятник на братской могиле</w:t>
            </w:r>
            <w:r>
              <w:rPr>
                <w:rFonts w:hint="default" w:ascii="Arial" w:hAnsi="Arial" w:eastAsia="SimSun" w:cs="Arial"/>
                <w:b w:val="0"/>
                <w:bCs w:val="0"/>
                <w:sz w:val="20"/>
                <w:szCs w:val="20"/>
                <w:lang w:val="ru-RU"/>
              </w:rPr>
              <w:t>»</w:t>
            </w:r>
          </w:p>
          <w:p>
            <w:pPr>
              <w:pStyle w:val="70"/>
              <w:shd w:val="clear" w:color="auto" w:fill="auto"/>
              <w:spacing w:after="0" w:line="220" w:lineRule="exact"/>
              <w:ind w:firstLine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Style w:val="50"/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не более  2</w:t>
            </w:r>
          </w:p>
        </w:tc>
        <w:tc>
          <w:tcPr>
            <w:tcW w:w="5579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не более  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1 0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488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FFFFFF"/>
            <w:noWrap w:val="0"/>
            <w:vAlign w:val="center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579" w:type="dxa"/>
            <w:shd w:val="clear" w:color="auto" w:fill="FFFFFF"/>
            <w:noWrap w:val="0"/>
            <w:vAlign w:val="top"/>
          </w:tcPr>
          <w:p>
            <w:pPr>
              <w:pStyle w:val="70"/>
              <w:shd w:val="clear" w:color="auto" w:fill="auto"/>
              <w:spacing w:after="0" w:line="22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>
      <w:pPr>
        <w:pStyle w:val="70"/>
        <w:spacing w:after="0" w:line="240" w:lineRule="auto"/>
        <w:ind w:left="360" w:right="1180" w:firstLine="0"/>
        <w:jc w:val="center"/>
        <w:rPr>
          <w:rFonts w:ascii="Arial Narrow" w:hAnsi="Arial Narrow"/>
          <w:bCs/>
          <w:sz w:val="20"/>
          <w:szCs w:val="20"/>
          <w:lang w:val="ru-RU"/>
        </w:rPr>
      </w:pPr>
    </w:p>
    <w:sectPr>
      <w:pgSz w:w="16838" w:h="11906" w:orient="landscape"/>
      <w:pgMar w:top="567" w:right="851" w:bottom="397" w:left="567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4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8E"/>
    <w:rsid w:val="00012D7C"/>
    <w:rsid w:val="000161A6"/>
    <w:rsid w:val="000201D0"/>
    <w:rsid w:val="00021336"/>
    <w:rsid w:val="0002319A"/>
    <w:rsid w:val="0002411A"/>
    <w:rsid w:val="00030E4D"/>
    <w:rsid w:val="00031A39"/>
    <w:rsid w:val="00037AD0"/>
    <w:rsid w:val="00037D4D"/>
    <w:rsid w:val="0004023D"/>
    <w:rsid w:val="00047814"/>
    <w:rsid w:val="000528AC"/>
    <w:rsid w:val="00053213"/>
    <w:rsid w:val="000545C6"/>
    <w:rsid w:val="00071C34"/>
    <w:rsid w:val="0007279A"/>
    <w:rsid w:val="00073C1E"/>
    <w:rsid w:val="00075328"/>
    <w:rsid w:val="0007782C"/>
    <w:rsid w:val="00084F55"/>
    <w:rsid w:val="0009519F"/>
    <w:rsid w:val="00097037"/>
    <w:rsid w:val="000B290C"/>
    <w:rsid w:val="000B3AE2"/>
    <w:rsid w:val="000B3EB6"/>
    <w:rsid w:val="000B5D07"/>
    <w:rsid w:val="000C2C62"/>
    <w:rsid w:val="000C75B6"/>
    <w:rsid w:val="000D4878"/>
    <w:rsid w:val="000D5C07"/>
    <w:rsid w:val="000E0197"/>
    <w:rsid w:val="000E5C59"/>
    <w:rsid w:val="000F00DB"/>
    <w:rsid w:val="00114FDD"/>
    <w:rsid w:val="00116E1B"/>
    <w:rsid w:val="00141085"/>
    <w:rsid w:val="00144E1C"/>
    <w:rsid w:val="001603C5"/>
    <w:rsid w:val="00161F91"/>
    <w:rsid w:val="00172A15"/>
    <w:rsid w:val="00177479"/>
    <w:rsid w:val="001805B8"/>
    <w:rsid w:val="00186160"/>
    <w:rsid w:val="00197E98"/>
    <w:rsid w:val="001B6675"/>
    <w:rsid w:val="001D09D0"/>
    <w:rsid w:val="001D3FCD"/>
    <w:rsid w:val="001E22A2"/>
    <w:rsid w:val="001E513F"/>
    <w:rsid w:val="001F423B"/>
    <w:rsid w:val="00203D2F"/>
    <w:rsid w:val="002121C4"/>
    <w:rsid w:val="00214C5A"/>
    <w:rsid w:val="00223BE9"/>
    <w:rsid w:val="002268BB"/>
    <w:rsid w:val="00230A80"/>
    <w:rsid w:val="00233277"/>
    <w:rsid w:val="00233322"/>
    <w:rsid w:val="00236903"/>
    <w:rsid w:val="00237CB9"/>
    <w:rsid w:val="00260146"/>
    <w:rsid w:val="00275A91"/>
    <w:rsid w:val="00277E0E"/>
    <w:rsid w:val="00284AC4"/>
    <w:rsid w:val="00285C7B"/>
    <w:rsid w:val="00287203"/>
    <w:rsid w:val="002917B4"/>
    <w:rsid w:val="00291C5A"/>
    <w:rsid w:val="00294B92"/>
    <w:rsid w:val="002950E2"/>
    <w:rsid w:val="002A3D82"/>
    <w:rsid w:val="002B5ED1"/>
    <w:rsid w:val="002D0069"/>
    <w:rsid w:val="002D0779"/>
    <w:rsid w:val="002D2161"/>
    <w:rsid w:val="002D241D"/>
    <w:rsid w:val="002E36B2"/>
    <w:rsid w:val="002F5A93"/>
    <w:rsid w:val="0030409E"/>
    <w:rsid w:val="00305937"/>
    <w:rsid w:val="00313351"/>
    <w:rsid w:val="00321B85"/>
    <w:rsid w:val="00322864"/>
    <w:rsid w:val="0032452D"/>
    <w:rsid w:val="00335DCD"/>
    <w:rsid w:val="003378D1"/>
    <w:rsid w:val="003378D6"/>
    <w:rsid w:val="00350CBC"/>
    <w:rsid w:val="00361D0D"/>
    <w:rsid w:val="0037430B"/>
    <w:rsid w:val="00377AD4"/>
    <w:rsid w:val="00384DB5"/>
    <w:rsid w:val="00387BA3"/>
    <w:rsid w:val="00391679"/>
    <w:rsid w:val="003A08EC"/>
    <w:rsid w:val="003A290B"/>
    <w:rsid w:val="003D69B4"/>
    <w:rsid w:val="003E135C"/>
    <w:rsid w:val="003E4C29"/>
    <w:rsid w:val="004018AE"/>
    <w:rsid w:val="00402608"/>
    <w:rsid w:val="0040588D"/>
    <w:rsid w:val="0041570E"/>
    <w:rsid w:val="00416C7C"/>
    <w:rsid w:val="00434D62"/>
    <w:rsid w:val="00435965"/>
    <w:rsid w:val="00442942"/>
    <w:rsid w:val="004751D9"/>
    <w:rsid w:val="004770BE"/>
    <w:rsid w:val="00477136"/>
    <w:rsid w:val="00477E07"/>
    <w:rsid w:val="0048188A"/>
    <w:rsid w:val="004861C7"/>
    <w:rsid w:val="00486DEA"/>
    <w:rsid w:val="00495B7E"/>
    <w:rsid w:val="00497D1A"/>
    <w:rsid w:val="004B4E42"/>
    <w:rsid w:val="004C00D4"/>
    <w:rsid w:val="004C45F2"/>
    <w:rsid w:val="004D1FDF"/>
    <w:rsid w:val="004D2376"/>
    <w:rsid w:val="004E5892"/>
    <w:rsid w:val="004F0C0C"/>
    <w:rsid w:val="0050706A"/>
    <w:rsid w:val="005115C6"/>
    <w:rsid w:val="005175C8"/>
    <w:rsid w:val="005227DA"/>
    <w:rsid w:val="005252D7"/>
    <w:rsid w:val="005276FA"/>
    <w:rsid w:val="005517E8"/>
    <w:rsid w:val="00561B17"/>
    <w:rsid w:val="005729D0"/>
    <w:rsid w:val="00583876"/>
    <w:rsid w:val="00587F09"/>
    <w:rsid w:val="0059312C"/>
    <w:rsid w:val="0059318A"/>
    <w:rsid w:val="005A0C37"/>
    <w:rsid w:val="005A12C4"/>
    <w:rsid w:val="005B496D"/>
    <w:rsid w:val="005B5035"/>
    <w:rsid w:val="005C447C"/>
    <w:rsid w:val="005D1BC0"/>
    <w:rsid w:val="005D6F72"/>
    <w:rsid w:val="005D7364"/>
    <w:rsid w:val="005E6791"/>
    <w:rsid w:val="0060045A"/>
    <w:rsid w:val="00604584"/>
    <w:rsid w:val="006134E9"/>
    <w:rsid w:val="006138FB"/>
    <w:rsid w:val="00614145"/>
    <w:rsid w:val="00620185"/>
    <w:rsid w:val="006238A0"/>
    <w:rsid w:val="00624083"/>
    <w:rsid w:val="00630A9A"/>
    <w:rsid w:val="0063243F"/>
    <w:rsid w:val="0064687E"/>
    <w:rsid w:val="00653004"/>
    <w:rsid w:val="00654E05"/>
    <w:rsid w:val="006743DC"/>
    <w:rsid w:val="0067465D"/>
    <w:rsid w:val="00675ECD"/>
    <w:rsid w:val="00683452"/>
    <w:rsid w:val="006A6B8E"/>
    <w:rsid w:val="006B2906"/>
    <w:rsid w:val="006B7CCF"/>
    <w:rsid w:val="006D1B11"/>
    <w:rsid w:val="006D245D"/>
    <w:rsid w:val="006E02E9"/>
    <w:rsid w:val="006E4C63"/>
    <w:rsid w:val="006F164C"/>
    <w:rsid w:val="00706F51"/>
    <w:rsid w:val="00711F02"/>
    <w:rsid w:val="007233BC"/>
    <w:rsid w:val="00731191"/>
    <w:rsid w:val="00737084"/>
    <w:rsid w:val="007376E6"/>
    <w:rsid w:val="00743BA5"/>
    <w:rsid w:val="00747C74"/>
    <w:rsid w:val="00753408"/>
    <w:rsid w:val="00756C42"/>
    <w:rsid w:val="00770B51"/>
    <w:rsid w:val="00773B3E"/>
    <w:rsid w:val="00781D43"/>
    <w:rsid w:val="00786607"/>
    <w:rsid w:val="00791481"/>
    <w:rsid w:val="007B6D30"/>
    <w:rsid w:val="007C0BB7"/>
    <w:rsid w:val="007C0DB5"/>
    <w:rsid w:val="007C37A9"/>
    <w:rsid w:val="007C7E04"/>
    <w:rsid w:val="007D425B"/>
    <w:rsid w:val="007E0101"/>
    <w:rsid w:val="007E385C"/>
    <w:rsid w:val="007E609B"/>
    <w:rsid w:val="007F2088"/>
    <w:rsid w:val="007F3679"/>
    <w:rsid w:val="00802A0B"/>
    <w:rsid w:val="00805922"/>
    <w:rsid w:val="0080644B"/>
    <w:rsid w:val="008127C1"/>
    <w:rsid w:val="0081295A"/>
    <w:rsid w:val="00816323"/>
    <w:rsid w:val="008220C9"/>
    <w:rsid w:val="0083347D"/>
    <w:rsid w:val="00834FDA"/>
    <w:rsid w:val="00841BAC"/>
    <w:rsid w:val="00851FD9"/>
    <w:rsid w:val="0085534E"/>
    <w:rsid w:val="008707F6"/>
    <w:rsid w:val="0088220E"/>
    <w:rsid w:val="00882E25"/>
    <w:rsid w:val="00894A1C"/>
    <w:rsid w:val="00897087"/>
    <w:rsid w:val="008A0CA9"/>
    <w:rsid w:val="008A22C6"/>
    <w:rsid w:val="008A3CD4"/>
    <w:rsid w:val="008A431E"/>
    <w:rsid w:val="008B155E"/>
    <w:rsid w:val="008B15D4"/>
    <w:rsid w:val="008B1EAB"/>
    <w:rsid w:val="008B3493"/>
    <w:rsid w:val="008C6164"/>
    <w:rsid w:val="008D1DEA"/>
    <w:rsid w:val="008E0923"/>
    <w:rsid w:val="008E4389"/>
    <w:rsid w:val="008E4F38"/>
    <w:rsid w:val="008F3F02"/>
    <w:rsid w:val="009020B3"/>
    <w:rsid w:val="00905EE3"/>
    <w:rsid w:val="00913856"/>
    <w:rsid w:val="00914CFA"/>
    <w:rsid w:val="009157D5"/>
    <w:rsid w:val="00931006"/>
    <w:rsid w:val="009335DF"/>
    <w:rsid w:val="0093378B"/>
    <w:rsid w:val="00940C88"/>
    <w:rsid w:val="00941132"/>
    <w:rsid w:val="009563D0"/>
    <w:rsid w:val="0096489F"/>
    <w:rsid w:val="00981273"/>
    <w:rsid w:val="00985B65"/>
    <w:rsid w:val="009A6D0C"/>
    <w:rsid w:val="009B6E08"/>
    <w:rsid w:val="009C0F7C"/>
    <w:rsid w:val="009C2D82"/>
    <w:rsid w:val="009D25EF"/>
    <w:rsid w:val="009D6162"/>
    <w:rsid w:val="009D668E"/>
    <w:rsid w:val="009D6CD4"/>
    <w:rsid w:val="009E0B88"/>
    <w:rsid w:val="009F0ECC"/>
    <w:rsid w:val="009F2D04"/>
    <w:rsid w:val="009F3980"/>
    <w:rsid w:val="009F7454"/>
    <w:rsid w:val="00A0037F"/>
    <w:rsid w:val="00A01E3E"/>
    <w:rsid w:val="00A12CC5"/>
    <w:rsid w:val="00A14AD7"/>
    <w:rsid w:val="00A2531F"/>
    <w:rsid w:val="00A3043F"/>
    <w:rsid w:val="00A31633"/>
    <w:rsid w:val="00A34C54"/>
    <w:rsid w:val="00A37B11"/>
    <w:rsid w:val="00A37C5A"/>
    <w:rsid w:val="00A418A5"/>
    <w:rsid w:val="00A435DF"/>
    <w:rsid w:val="00A437D7"/>
    <w:rsid w:val="00A51822"/>
    <w:rsid w:val="00A53762"/>
    <w:rsid w:val="00A560BC"/>
    <w:rsid w:val="00A6534E"/>
    <w:rsid w:val="00A706CE"/>
    <w:rsid w:val="00A71173"/>
    <w:rsid w:val="00A71CFC"/>
    <w:rsid w:val="00A73020"/>
    <w:rsid w:val="00A82479"/>
    <w:rsid w:val="00A83FD0"/>
    <w:rsid w:val="00A9618C"/>
    <w:rsid w:val="00A96B96"/>
    <w:rsid w:val="00AA2161"/>
    <w:rsid w:val="00AB19E2"/>
    <w:rsid w:val="00AB3310"/>
    <w:rsid w:val="00AB6E83"/>
    <w:rsid w:val="00AC1D91"/>
    <w:rsid w:val="00AC3571"/>
    <w:rsid w:val="00AD0763"/>
    <w:rsid w:val="00AD57D4"/>
    <w:rsid w:val="00AE4682"/>
    <w:rsid w:val="00B010F9"/>
    <w:rsid w:val="00B01ED2"/>
    <w:rsid w:val="00B041E8"/>
    <w:rsid w:val="00B0600F"/>
    <w:rsid w:val="00B127F3"/>
    <w:rsid w:val="00B320C7"/>
    <w:rsid w:val="00B336EF"/>
    <w:rsid w:val="00B503D8"/>
    <w:rsid w:val="00B51B34"/>
    <w:rsid w:val="00B60E6D"/>
    <w:rsid w:val="00B61653"/>
    <w:rsid w:val="00B65164"/>
    <w:rsid w:val="00B70451"/>
    <w:rsid w:val="00B84179"/>
    <w:rsid w:val="00B85553"/>
    <w:rsid w:val="00B91845"/>
    <w:rsid w:val="00B929F4"/>
    <w:rsid w:val="00BA0797"/>
    <w:rsid w:val="00BA2B1C"/>
    <w:rsid w:val="00BA3B95"/>
    <w:rsid w:val="00BC790F"/>
    <w:rsid w:val="00BD2D9B"/>
    <w:rsid w:val="00BE0079"/>
    <w:rsid w:val="00BE1A98"/>
    <w:rsid w:val="00BE468E"/>
    <w:rsid w:val="00BE69BE"/>
    <w:rsid w:val="00BE6A1F"/>
    <w:rsid w:val="00BF2872"/>
    <w:rsid w:val="00BF2D17"/>
    <w:rsid w:val="00BF51B4"/>
    <w:rsid w:val="00C03503"/>
    <w:rsid w:val="00C04745"/>
    <w:rsid w:val="00C04960"/>
    <w:rsid w:val="00C10F69"/>
    <w:rsid w:val="00C14AFA"/>
    <w:rsid w:val="00C21E51"/>
    <w:rsid w:val="00C30266"/>
    <w:rsid w:val="00C3474C"/>
    <w:rsid w:val="00C360F7"/>
    <w:rsid w:val="00C4738A"/>
    <w:rsid w:val="00C47565"/>
    <w:rsid w:val="00C56D70"/>
    <w:rsid w:val="00C6280C"/>
    <w:rsid w:val="00C677CC"/>
    <w:rsid w:val="00C67EE9"/>
    <w:rsid w:val="00C7323C"/>
    <w:rsid w:val="00C76C74"/>
    <w:rsid w:val="00C957E7"/>
    <w:rsid w:val="00CA0385"/>
    <w:rsid w:val="00CA2CE8"/>
    <w:rsid w:val="00CC3BD5"/>
    <w:rsid w:val="00CC4060"/>
    <w:rsid w:val="00CC42BA"/>
    <w:rsid w:val="00CC6B24"/>
    <w:rsid w:val="00CE105A"/>
    <w:rsid w:val="00CF172A"/>
    <w:rsid w:val="00CF1A36"/>
    <w:rsid w:val="00CF34CE"/>
    <w:rsid w:val="00CF376D"/>
    <w:rsid w:val="00D0762E"/>
    <w:rsid w:val="00D159C4"/>
    <w:rsid w:val="00D326B8"/>
    <w:rsid w:val="00D34002"/>
    <w:rsid w:val="00D3441B"/>
    <w:rsid w:val="00D41282"/>
    <w:rsid w:val="00D44749"/>
    <w:rsid w:val="00D45D4A"/>
    <w:rsid w:val="00D50ED7"/>
    <w:rsid w:val="00D64520"/>
    <w:rsid w:val="00D70B28"/>
    <w:rsid w:val="00D70FB0"/>
    <w:rsid w:val="00D737D1"/>
    <w:rsid w:val="00D776DC"/>
    <w:rsid w:val="00D93E01"/>
    <w:rsid w:val="00D94746"/>
    <w:rsid w:val="00D96C8E"/>
    <w:rsid w:val="00D970BB"/>
    <w:rsid w:val="00D974E7"/>
    <w:rsid w:val="00D97D9F"/>
    <w:rsid w:val="00DA4375"/>
    <w:rsid w:val="00DC0DA4"/>
    <w:rsid w:val="00DC52BB"/>
    <w:rsid w:val="00DC6807"/>
    <w:rsid w:val="00DC6AD1"/>
    <w:rsid w:val="00DD2630"/>
    <w:rsid w:val="00DD4551"/>
    <w:rsid w:val="00DD7AA4"/>
    <w:rsid w:val="00DF34B6"/>
    <w:rsid w:val="00E054F4"/>
    <w:rsid w:val="00E05C1F"/>
    <w:rsid w:val="00E05D52"/>
    <w:rsid w:val="00E103F3"/>
    <w:rsid w:val="00E10F0D"/>
    <w:rsid w:val="00E11354"/>
    <w:rsid w:val="00E120DE"/>
    <w:rsid w:val="00E14708"/>
    <w:rsid w:val="00E2440A"/>
    <w:rsid w:val="00E24930"/>
    <w:rsid w:val="00E338C7"/>
    <w:rsid w:val="00E40C88"/>
    <w:rsid w:val="00E53E85"/>
    <w:rsid w:val="00E6650A"/>
    <w:rsid w:val="00E67C3B"/>
    <w:rsid w:val="00E738AE"/>
    <w:rsid w:val="00E80467"/>
    <w:rsid w:val="00E83F13"/>
    <w:rsid w:val="00E96C0E"/>
    <w:rsid w:val="00EB051A"/>
    <w:rsid w:val="00EB172E"/>
    <w:rsid w:val="00EB6D6A"/>
    <w:rsid w:val="00EC17F9"/>
    <w:rsid w:val="00EC77AA"/>
    <w:rsid w:val="00ED7E54"/>
    <w:rsid w:val="00F00817"/>
    <w:rsid w:val="00F04C35"/>
    <w:rsid w:val="00F10BB1"/>
    <w:rsid w:val="00F13D83"/>
    <w:rsid w:val="00F218C2"/>
    <w:rsid w:val="00F21DE3"/>
    <w:rsid w:val="00F2205B"/>
    <w:rsid w:val="00F30BC4"/>
    <w:rsid w:val="00F319AA"/>
    <w:rsid w:val="00F42337"/>
    <w:rsid w:val="00F42CB4"/>
    <w:rsid w:val="00F4336E"/>
    <w:rsid w:val="00F45FEB"/>
    <w:rsid w:val="00F534D6"/>
    <w:rsid w:val="00F74361"/>
    <w:rsid w:val="00F8473F"/>
    <w:rsid w:val="00F86A76"/>
    <w:rsid w:val="00F90E36"/>
    <w:rsid w:val="00F97BED"/>
    <w:rsid w:val="00FA6816"/>
    <w:rsid w:val="00FB6037"/>
    <w:rsid w:val="00FB6354"/>
    <w:rsid w:val="00FB67FA"/>
    <w:rsid w:val="00FB6978"/>
    <w:rsid w:val="00FB7CE5"/>
    <w:rsid w:val="00FC264A"/>
    <w:rsid w:val="00FC5A38"/>
    <w:rsid w:val="00FD46D0"/>
    <w:rsid w:val="00FF006E"/>
    <w:rsid w:val="00FF6ADF"/>
    <w:rsid w:val="00FF75F3"/>
    <w:rsid w:val="1EA42C60"/>
    <w:rsid w:val="335A405B"/>
    <w:rsid w:val="399F0366"/>
    <w:rsid w:val="447A0CBD"/>
    <w:rsid w:val="48C66730"/>
    <w:rsid w:val="667E3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SimSu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both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4">
    <w:name w:val="heading 5"/>
    <w:basedOn w:val="1"/>
    <w:next w:val="1"/>
    <w:qFormat/>
    <w:uiPriority w:val="0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uiPriority w:val="0"/>
    <w:rPr>
      <w:color w:val="800080"/>
      <w:u w:val="single"/>
    </w:rPr>
  </w:style>
  <w:style w:type="character" w:styleId="8">
    <w:name w:val="Hyperlink"/>
    <w:uiPriority w:val="0"/>
    <w:rPr>
      <w:color w:val="344A64"/>
      <w:u w:val="single"/>
    </w:rPr>
  </w:style>
  <w:style w:type="character" w:styleId="9">
    <w:name w:val="page number"/>
    <w:uiPriority w:val="0"/>
  </w:style>
  <w:style w:type="character" w:styleId="10">
    <w:name w:val="Strong"/>
    <w:qFormat/>
    <w:uiPriority w:val="0"/>
    <w:rPr>
      <w:b/>
      <w:bCs/>
    </w:rPr>
  </w:style>
  <w:style w:type="paragraph" w:styleId="11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2">
    <w:name w:val="footnote text"/>
    <w:basedOn w:val="1"/>
    <w:uiPriority w:val="0"/>
    <w:rPr>
      <w:rFonts w:ascii="Calibri" w:hAnsi="Calibri" w:cs="Calibri"/>
      <w:sz w:val="20"/>
      <w:szCs w:val="20"/>
    </w:rPr>
  </w:style>
  <w:style w:type="paragraph" w:styleId="13">
    <w:name w:val="header"/>
    <w:basedOn w:val="1"/>
    <w:uiPriority w:val="0"/>
    <w:pPr>
      <w:tabs>
        <w:tab w:val="center" w:pos="4153"/>
        <w:tab w:val="right" w:pos="8306"/>
      </w:tabs>
    </w:pPr>
    <w:rPr>
      <w:rFonts w:ascii="MS Sans Serif" w:hAnsi="MS Sans Serif" w:cs="MS Sans Serif"/>
      <w:sz w:val="20"/>
      <w:szCs w:val="20"/>
    </w:rPr>
  </w:style>
  <w:style w:type="paragraph" w:styleId="14">
    <w:name w:val="Body Text"/>
    <w:basedOn w:val="1"/>
    <w:uiPriority w:val="0"/>
    <w:pPr>
      <w:spacing w:before="0" w:after="120"/>
    </w:pPr>
  </w:style>
  <w:style w:type="paragraph" w:styleId="15">
    <w:name w:val="Title"/>
    <w:basedOn w:val="1"/>
    <w:next w:val="14"/>
    <w:uiPriority w:val="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16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7">
    <w:name w:val="List"/>
    <w:basedOn w:val="14"/>
    <w:uiPriority w:val="0"/>
    <w:rPr>
      <w:rFonts w:cs="Mangal"/>
    </w:rPr>
  </w:style>
  <w:style w:type="table" w:styleId="18">
    <w:name w:val="Table Grid"/>
    <w:basedOn w:val="6"/>
    <w:uiPriority w:val="0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WW8Num1z0"/>
    <w:uiPriority w:val="0"/>
    <w:rPr>
      <w:rFonts w:hint="default" w:ascii="Symbol" w:hAnsi="Symbol" w:eastAsia="Times New Roman" w:cs="Times New Roman"/>
    </w:rPr>
  </w:style>
  <w:style w:type="character" w:customStyle="1" w:styleId="20">
    <w:name w:val="WW8Num1z1"/>
    <w:uiPriority w:val="0"/>
    <w:rPr>
      <w:rFonts w:hint="default" w:ascii="Courier New" w:hAnsi="Courier New" w:cs="Courier New"/>
    </w:rPr>
  </w:style>
  <w:style w:type="character" w:customStyle="1" w:styleId="21">
    <w:name w:val="WW8Num1z2"/>
    <w:uiPriority w:val="0"/>
    <w:rPr>
      <w:rFonts w:hint="default" w:ascii="Wingdings" w:hAnsi="Wingdings" w:cs="Wingdings"/>
    </w:rPr>
  </w:style>
  <w:style w:type="character" w:customStyle="1" w:styleId="22">
    <w:name w:val="WW8Num1z3"/>
    <w:uiPriority w:val="0"/>
    <w:rPr>
      <w:rFonts w:hint="default" w:ascii="Symbol" w:hAnsi="Symbol" w:cs="Symbol"/>
    </w:rPr>
  </w:style>
  <w:style w:type="character" w:customStyle="1" w:styleId="23">
    <w:name w:val="WW8Num2z0"/>
    <w:uiPriority w:val="0"/>
    <w:rPr>
      <w:rFonts w:hint="default" w:ascii="Symbol" w:hAnsi="Symbol" w:eastAsia="Times New Roman" w:cs="Times New Roman"/>
    </w:rPr>
  </w:style>
  <w:style w:type="character" w:customStyle="1" w:styleId="24">
    <w:name w:val="WW8Num2z1"/>
    <w:uiPriority w:val="0"/>
    <w:rPr>
      <w:rFonts w:hint="default" w:ascii="Courier New" w:hAnsi="Courier New" w:cs="Courier New"/>
    </w:rPr>
  </w:style>
  <w:style w:type="character" w:customStyle="1" w:styleId="25">
    <w:name w:val="WW8Num2z2"/>
    <w:uiPriority w:val="0"/>
    <w:rPr>
      <w:rFonts w:hint="default" w:ascii="Wingdings" w:hAnsi="Wingdings" w:cs="Wingdings"/>
    </w:rPr>
  </w:style>
  <w:style w:type="character" w:customStyle="1" w:styleId="26">
    <w:name w:val="WW8Num2z3"/>
    <w:uiPriority w:val="0"/>
    <w:rPr>
      <w:rFonts w:hint="default" w:ascii="Symbol" w:hAnsi="Symbol" w:cs="Symbol"/>
    </w:rPr>
  </w:style>
  <w:style w:type="character" w:customStyle="1" w:styleId="27">
    <w:name w:val="WW8Num3z0"/>
    <w:uiPriority w:val="0"/>
    <w:rPr>
      <w:rFonts w:hint="default"/>
    </w:rPr>
  </w:style>
  <w:style w:type="character" w:customStyle="1" w:styleId="28">
    <w:name w:val="WW8Num3z1"/>
    <w:uiPriority w:val="0"/>
  </w:style>
  <w:style w:type="character" w:customStyle="1" w:styleId="29">
    <w:name w:val="WW8Num3z2"/>
    <w:uiPriority w:val="0"/>
  </w:style>
  <w:style w:type="character" w:customStyle="1" w:styleId="30">
    <w:name w:val="WW8Num3z3"/>
    <w:uiPriority w:val="0"/>
  </w:style>
  <w:style w:type="character" w:customStyle="1" w:styleId="31">
    <w:name w:val="WW8Num3z4"/>
    <w:uiPriority w:val="0"/>
  </w:style>
  <w:style w:type="character" w:customStyle="1" w:styleId="32">
    <w:name w:val="WW8Num3z5"/>
    <w:uiPriority w:val="0"/>
  </w:style>
  <w:style w:type="character" w:customStyle="1" w:styleId="33">
    <w:name w:val="WW8Num3z6"/>
    <w:uiPriority w:val="0"/>
  </w:style>
  <w:style w:type="character" w:customStyle="1" w:styleId="34">
    <w:name w:val="WW8Num3z7"/>
    <w:uiPriority w:val="0"/>
  </w:style>
  <w:style w:type="character" w:customStyle="1" w:styleId="35">
    <w:name w:val="WW8Num3z8"/>
    <w:uiPriority w:val="0"/>
  </w:style>
  <w:style w:type="character" w:customStyle="1" w:styleId="36">
    <w:name w:val="WW8Num4z0"/>
    <w:uiPriority w:val="0"/>
    <w:rPr>
      <w:rFonts w:hint="default" w:ascii="Symbol" w:hAnsi="Symbol" w:eastAsia="Times New Roman" w:cs="Times New Roman"/>
    </w:rPr>
  </w:style>
  <w:style w:type="character" w:customStyle="1" w:styleId="37">
    <w:name w:val="WW8Num4z1"/>
    <w:uiPriority w:val="0"/>
    <w:rPr>
      <w:rFonts w:hint="default" w:ascii="Courier New" w:hAnsi="Courier New" w:cs="Courier New"/>
    </w:rPr>
  </w:style>
  <w:style w:type="character" w:customStyle="1" w:styleId="38">
    <w:name w:val="WW8Num4z2"/>
    <w:uiPriority w:val="0"/>
    <w:rPr>
      <w:rFonts w:hint="default" w:ascii="Wingdings" w:hAnsi="Wingdings" w:cs="Wingdings"/>
    </w:rPr>
  </w:style>
  <w:style w:type="character" w:customStyle="1" w:styleId="39">
    <w:name w:val="WW8Num4z3"/>
    <w:uiPriority w:val="0"/>
    <w:rPr>
      <w:rFonts w:hint="default" w:ascii="Symbol" w:hAnsi="Symbol" w:cs="Symbol"/>
    </w:rPr>
  </w:style>
  <w:style w:type="character" w:customStyle="1" w:styleId="40">
    <w:name w:val="WW8Num5z0"/>
    <w:uiPriority w:val="0"/>
    <w:rPr>
      <w:rFonts w:hint="default"/>
    </w:rPr>
  </w:style>
  <w:style w:type="character" w:customStyle="1" w:styleId="41">
    <w:name w:val="WW8Num5z1"/>
    <w:uiPriority w:val="0"/>
    <w:rPr>
      <w:rFonts w:hint="default" w:ascii="Arial" w:hAnsi="Arial" w:eastAsia="Times New Roman" w:cs="Arial"/>
    </w:rPr>
  </w:style>
  <w:style w:type="character" w:customStyle="1" w:styleId="42">
    <w:name w:val="WW8Num6z0"/>
    <w:uiPriority w:val="0"/>
    <w:rPr>
      <w:rFonts w:hint="default" w:ascii="Symbol" w:hAnsi="Symbol" w:eastAsia="Times New Roman" w:cs="Times New Roman"/>
    </w:rPr>
  </w:style>
  <w:style w:type="character" w:customStyle="1" w:styleId="43">
    <w:name w:val="WW8Num6z1"/>
    <w:uiPriority w:val="0"/>
    <w:rPr>
      <w:rFonts w:hint="default" w:ascii="Courier New" w:hAnsi="Courier New" w:cs="Courier New"/>
    </w:rPr>
  </w:style>
  <w:style w:type="character" w:customStyle="1" w:styleId="44">
    <w:name w:val="WW8Num6z2"/>
    <w:uiPriority w:val="0"/>
    <w:rPr>
      <w:rFonts w:hint="default" w:ascii="Wingdings" w:hAnsi="Wingdings" w:cs="Wingdings"/>
    </w:rPr>
  </w:style>
  <w:style w:type="character" w:customStyle="1" w:styleId="45">
    <w:name w:val="WW8Num6z3"/>
    <w:uiPriority w:val="0"/>
    <w:rPr>
      <w:rFonts w:hint="default" w:ascii="Symbol" w:hAnsi="Symbol" w:cs="Symbol"/>
    </w:rPr>
  </w:style>
  <w:style w:type="character" w:customStyle="1" w:styleId="46">
    <w:name w:val="Основной шрифт абзаца1"/>
    <w:uiPriority w:val="0"/>
  </w:style>
  <w:style w:type="character" w:customStyle="1" w:styleId="47">
    <w:name w:val="tik-text1"/>
    <w:uiPriority w:val="0"/>
    <w:rPr>
      <w:color w:val="B5B5B5"/>
      <w:sz w:val="17"/>
      <w:szCs w:val="17"/>
    </w:rPr>
  </w:style>
  <w:style w:type="character" w:customStyle="1" w:styleId="48">
    <w:name w:val="Основной текст (2)_"/>
    <w:uiPriority w:val="0"/>
    <w:rPr>
      <w:sz w:val="28"/>
      <w:szCs w:val="28"/>
      <w:shd w:val="clear" w:color="auto" w:fill="FFFFFF"/>
    </w:rPr>
  </w:style>
  <w:style w:type="character" w:customStyle="1" w:styleId="49">
    <w:name w:val="Основной текст (3)_"/>
    <w:uiPriority w:val="0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2) + 11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51">
    <w:name w:val="Подпись к таблице_"/>
    <w:uiPriority w:val="0"/>
    <w:rPr>
      <w:sz w:val="22"/>
      <w:szCs w:val="22"/>
      <w:shd w:val="clear" w:color="auto" w:fill="FFFFFF"/>
    </w:rPr>
  </w:style>
  <w:style w:type="character" w:customStyle="1" w:styleId="52">
    <w:name w:val="Текст сноски Знак"/>
    <w:uiPriority w:val="0"/>
    <w:rPr>
      <w:rFonts w:ascii="Calibri" w:hAnsi="Calibri" w:eastAsia="Times New Roman" w:cs="Calibri"/>
    </w:rPr>
  </w:style>
  <w:style w:type="character" w:customStyle="1" w:styleId="53">
    <w:name w:val="Заголовок 1 Знак"/>
    <w:uiPriority w:val="0"/>
    <w:rPr>
      <w:b/>
      <w:bCs/>
      <w:sz w:val="24"/>
      <w:szCs w:val="24"/>
    </w:rPr>
  </w:style>
  <w:style w:type="character" w:customStyle="1" w:styleId="54">
    <w:name w:val="Заголовок 5 Знак"/>
    <w:uiPriority w:val="0"/>
    <w:rPr>
      <w:sz w:val="28"/>
      <w:szCs w:val="24"/>
    </w:rPr>
  </w:style>
  <w:style w:type="character" w:customStyle="1" w:styleId="55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56">
    <w:name w:val="Верхний колонтитул Знак"/>
    <w:uiPriority w:val="0"/>
    <w:rPr>
      <w:rFonts w:ascii="MS Sans Serif" w:hAnsi="MS Sans Serif" w:cs="MS Sans Serif"/>
    </w:rPr>
  </w:style>
  <w:style w:type="character" w:customStyle="1" w:styleId="57">
    <w:name w:val="Текст Знак"/>
    <w:uiPriority w:val="0"/>
    <w:rPr>
      <w:rFonts w:ascii="Courier New" w:hAnsi="Courier New" w:cs="Courier New"/>
    </w:rPr>
  </w:style>
  <w:style w:type="character" w:customStyle="1" w:styleId="58">
    <w:name w:val="Гипертекстовая ссылка"/>
    <w:uiPriority w:val="0"/>
    <w:rPr>
      <w:color w:val="008000"/>
    </w:rPr>
  </w:style>
  <w:style w:type="character" w:customStyle="1" w:styleId="59">
    <w:name w:val="Цветовое выделение"/>
    <w:uiPriority w:val="0"/>
    <w:rPr>
      <w:b/>
      <w:color w:val="26282F"/>
    </w:rPr>
  </w:style>
  <w:style w:type="character" w:customStyle="1" w:styleId="60">
    <w:name w:val="Нижний колонтитул Знак"/>
    <w:uiPriority w:val="0"/>
    <w:rPr>
      <w:sz w:val="24"/>
      <w:szCs w:val="24"/>
    </w:rPr>
  </w:style>
  <w:style w:type="character" w:customStyle="1" w:styleId="61">
    <w:name w:val="h-font-size-19"/>
    <w:uiPriority w:val="0"/>
  </w:style>
  <w:style w:type="character" w:customStyle="1" w:styleId="62">
    <w:name w:val="apple-converted-space"/>
    <w:uiPriority w:val="0"/>
  </w:style>
  <w:style w:type="character" w:customStyle="1" w:styleId="63">
    <w:name w:val="Заголовок 2 Знак"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customStyle="1" w:styleId="64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5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66">
    <w:name w:val="Char Знак"/>
    <w:basedOn w:val="1"/>
    <w:uiPriority w:val="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67">
    <w:name w:val="Знак Знак Знак Знак"/>
    <w:basedOn w:val="1"/>
    <w:uiPriority w:val="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68">
    <w:name w:val="ConsPlusNonformat"/>
    <w:uiPriority w:val="0"/>
    <w:pPr>
      <w:widowControl w:val="0"/>
      <w:suppressAutoHyphens/>
      <w:autoSpaceDE w:val="0"/>
    </w:pPr>
    <w:rPr>
      <w:rFonts w:ascii="Courier New" w:hAnsi="Courier New" w:eastAsia="SimSun" w:cs="Courier New"/>
      <w:lang w:val="ru-RU" w:eastAsia="ar-SA" w:bidi="ar-SA"/>
    </w:rPr>
  </w:style>
  <w:style w:type="paragraph" w:customStyle="1" w:styleId="69">
    <w:name w:val="ConsPlusTitle"/>
    <w:uiPriority w:val="0"/>
    <w:pPr>
      <w:widowControl w:val="0"/>
      <w:suppressAutoHyphens/>
      <w:autoSpaceDE w:val="0"/>
    </w:pPr>
    <w:rPr>
      <w:rFonts w:ascii="Arial" w:hAnsi="Arial" w:eastAsia="SimSun" w:cs="Arial"/>
      <w:b/>
      <w:bCs/>
      <w:lang w:val="ru-RU" w:eastAsia="ar-SA" w:bidi="ar-SA"/>
    </w:rPr>
  </w:style>
  <w:style w:type="paragraph" w:customStyle="1" w:styleId="70">
    <w:name w:val="Основной текст (2)"/>
    <w:basedOn w:val="1"/>
    <w:uiPriority w:val="0"/>
    <w:pPr>
      <w:shd w:val="clear" w:color="auto" w:fill="FFFFFF"/>
      <w:spacing w:before="0" w:after="300" w:line="322" w:lineRule="exact"/>
      <w:ind w:left="0" w:right="0" w:hanging="1120"/>
    </w:pPr>
    <w:rPr>
      <w:sz w:val="28"/>
      <w:szCs w:val="28"/>
    </w:rPr>
  </w:style>
  <w:style w:type="paragraph" w:customStyle="1" w:styleId="71">
    <w:name w:val="Основной текст (3)"/>
    <w:basedOn w:val="1"/>
    <w:uiPriority w:val="0"/>
    <w:pPr>
      <w:shd w:val="clear" w:color="auto" w:fill="FFFFFF"/>
      <w:spacing w:before="300" w:after="300" w:line="322" w:lineRule="exact"/>
      <w:jc w:val="center"/>
    </w:pPr>
    <w:rPr>
      <w:b/>
      <w:bCs/>
      <w:sz w:val="28"/>
      <w:szCs w:val="28"/>
    </w:rPr>
  </w:style>
  <w:style w:type="paragraph" w:customStyle="1" w:styleId="72">
    <w:name w:val="Подпись к таблице"/>
    <w:basedOn w:val="1"/>
    <w:uiPriority w:val="0"/>
    <w:pPr>
      <w:shd w:val="clear" w:color="auto" w:fill="FFFFFF"/>
      <w:spacing w:line="254" w:lineRule="exact"/>
      <w:jc w:val="both"/>
    </w:pPr>
    <w:rPr>
      <w:sz w:val="22"/>
      <w:szCs w:val="22"/>
    </w:rPr>
  </w:style>
  <w:style w:type="paragraph" w:styleId="73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customStyle="1" w:styleId="74">
    <w:name w:val="ConsPlusNormal"/>
    <w:link w:val="75"/>
    <w:uiPriority w:val="0"/>
    <w:pPr>
      <w:widowControl w:val="0"/>
      <w:suppressAutoHyphens/>
      <w:autoSpaceDE w:val="0"/>
    </w:pPr>
    <w:rPr>
      <w:rFonts w:ascii="Arial" w:hAnsi="Arial" w:eastAsia="Calibri" w:cs="Arial"/>
      <w:lang w:val="ru-RU" w:eastAsia="ar-SA" w:bidi="ar-SA"/>
    </w:rPr>
  </w:style>
  <w:style w:type="character" w:customStyle="1" w:styleId="75">
    <w:name w:val="ConsPlusNormal Знак"/>
    <w:link w:val="74"/>
    <w:locked/>
    <w:uiPriority w:val="0"/>
    <w:rPr>
      <w:rFonts w:ascii="Arial" w:hAnsi="Arial" w:eastAsia="Calibri" w:cs="Arial"/>
      <w:lang w:eastAsia="ar-SA" w:bidi="ar-SA"/>
    </w:rPr>
  </w:style>
  <w:style w:type="paragraph" w:customStyle="1" w:styleId="76">
    <w:name w:val="Нормальный"/>
    <w:uiPriority w:val="0"/>
    <w:pPr>
      <w:widowControl w:val="0"/>
      <w:suppressAutoHyphens/>
      <w:autoSpaceDE w:val="0"/>
    </w:pPr>
    <w:rPr>
      <w:rFonts w:ascii="Times New Roman" w:hAnsi="Times New Roman" w:eastAsia="SimSun" w:cs="Times New Roman"/>
      <w:color w:val="000000"/>
      <w:sz w:val="24"/>
      <w:szCs w:val="24"/>
      <w:lang w:val="ru-RU" w:eastAsia="ar-SA" w:bidi="ar-SA"/>
    </w:rPr>
  </w:style>
  <w:style w:type="paragraph" w:customStyle="1" w:styleId="77">
    <w:name w:val="Название объекта1"/>
    <w:basedOn w:val="1"/>
    <w:next w:val="1"/>
    <w:uiPriority w:val="0"/>
    <w:pPr>
      <w:jc w:val="center"/>
    </w:pPr>
    <w:rPr>
      <w:b/>
      <w:sz w:val="34"/>
      <w:szCs w:val="20"/>
    </w:rPr>
  </w:style>
  <w:style w:type="paragraph" w:customStyle="1" w:styleId="78">
    <w:name w:val="Текст1"/>
    <w:basedOn w:val="1"/>
    <w:uiPriority w:val="0"/>
    <w:rPr>
      <w:rFonts w:ascii="Courier New" w:hAnsi="Courier New" w:cs="Courier New"/>
      <w:sz w:val="20"/>
      <w:szCs w:val="20"/>
    </w:rPr>
  </w:style>
  <w:style w:type="paragraph" w:styleId="79">
    <w:name w:val="List Paragraph"/>
    <w:basedOn w:val="1"/>
    <w:qFormat/>
    <w:uiPriority w:val="0"/>
    <w:pPr>
      <w:ind w:left="720" w:right="0" w:firstLine="0"/>
    </w:pPr>
  </w:style>
  <w:style w:type="paragraph" w:customStyle="1" w:styleId="80">
    <w:name w:val="xl65"/>
    <w:basedOn w:val="1"/>
    <w:uiPriority w:val="0"/>
    <w:pPr>
      <w:spacing w:before="280" w:after="280"/>
    </w:pPr>
  </w:style>
  <w:style w:type="paragraph" w:customStyle="1" w:styleId="81">
    <w:name w:val="xl6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82">
    <w:name w:val="xl67"/>
    <w:basedOn w:val="1"/>
    <w:uiPriority w:val="0"/>
    <w:pPr>
      <w:spacing w:before="280" w:after="280"/>
    </w:pPr>
  </w:style>
  <w:style w:type="paragraph" w:customStyle="1" w:styleId="83">
    <w:name w:val="xl6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84">
    <w:name w:val="xl6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85">
    <w:name w:val="xl7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  <w:textAlignment w:val="top"/>
    </w:pPr>
  </w:style>
  <w:style w:type="paragraph" w:customStyle="1" w:styleId="86">
    <w:name w:val="xl7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87">
    <w:name w:val="xl72"/>
    <w:basedOn w:val="1"/>
    <w:uiPriority w:val="0"/>
    <w:pPr>
      <w:spacing w:before="280" w:after="280"/>
      <w:jc w:val="center"/>
    </w:pPr>
  </w:style>
  <w:style w:type="paragraph" w:customStyle="1" w:styleId="88">
    <w:name w:val="xl7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89">
    <w:name w:val="xl7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90">
    <w:name w:val="xl7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1">
    <w:name w:val="xl7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2">
    <w:name w:val="xl7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</w:pPr>
    <w:rPr>
      <w:b/>
      <w:bCs/>
    </w:rPr>
  </w:style>
  <w:style w:type="paragraph" w:customStyle="1" w:styleId="93">
    <w:name w:val="xl78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none" w:color="auto" w:sz="0" w:space="0"/>
      </w:pBdr>
      <w:spacing w:before="280" w:after="280"/>
      <w:jc w:val="center"/>
    </w:pPr>
    <w:rPr>
      <w:b/>
      <w:bCs/>
    </w:rPr>
  </w:style>
  <w:style w:type="paragraph" w:customStyle="1" w:styleId="94">
    <w:name w:val="xl79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95">
    <w:name w:val="xl8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</w:pPr>
    <w:rPr>
      <w:b/>
      <w:bCs/>
    </w:rPr>
  </w:style>
  <w:style w:type="paragraph" w:customStyle="1" w:styleId="96">
    <w:name w:val="xl81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none" w:color="auto" w:sz="0" w:space="0"/>
      </w:pBdr>
      <w:spacing w:before="280" w:after="280"/>
      <w:jc w:val="center"/>
    </w:pPr>
    <w:rPr>
      <w:b/>
      <w:bCs/>
    </w:rPr>
  </w:style>
  <w:style w:type="paragraph" w:customStyle="1" w:styleId="97">
    <w:name w:val="xl82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98">
    <w:name w:val="xl8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  <w:textAlignment w:val="center"/>
    </w:pPr>
    <w:rPr>
      <w:b/>
      <w:bCs/>
    </w:rPr>
  </w:style>
  <w:style w:type="paragraph" w:customStyle="1" w:styleId="99">
    <w:name w:val="xl84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none" w:color="auto" w:sz="0" w:space="0"/>
      </w:pBdr>
      <w:spacing w:before="280" w:after="280"/>
      <w:jc w:val="center"/>
      <w:textAlignment w:val="center"/>
    </w:pPr>
    <w:rPr>
      <w:b/>
      <w:bCs/>
    </w:rPr>
  </w:style>
  <w:style w:type="paragraph" w:customStyle="1" w:styleId="100">
    <w:name w:val="xl85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  <w:textAlignment w:val="center"/>
    </w:pPr>
    <w:rPr>
      <w:b/>
      <w:bCs/>
    </w:rPr>
  </w:style>
  <w:style w:type="paragraph" w:customStyle="1" w:styleId="101">
    <w:name w:val="xl86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none" w:color="auto" w:sz="0" w:space="0"/>
      </w:pBdr>
      <w:spacing w:before="280" w:after="280"/>
      <w:jc w:val="center"/>
    </w:pPr>
    <w:rPr>
      <w:b/>
      <w:bCs/>
    </w:rPr>
  </w:style>
  <w:style w:type="paragraph" w:customStyle="1" w:styleId="102">
    <w:name w:val="xl87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103">
    <w:name w:val="xl8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</w:style>
  <w:style w:type="paragraph" w:customStyle="1" w:styleId="104">
    <w:name w:val="xl89"/>
    <w:basedOn w:val="1"/>
    <w:uiPriority w:val="0"/>
    <w:pPr>
      <w:pBdr>
        <w:top w:val="none" w:color="auto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  <w:textAlignment w:val="center"/>
    </w:pPr>
  </w:style>
  <w:style w:type="paragraph" w:customStyle="1" w:styleId="105">
    <w:name w:val="xl90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pacing w:before="280" w:after="280"/>
      <w:jc w:val="center"/>
      <w:textAlignment w:val="center"/>
    </w:pPr>
  </w:style>
  <w:style w:type="paragraph" w:customStyle="1" w:styleId="106">
    <w:name w:val="xl91"/>
    <w:basedOn w:val="1"/>
    <w:uiPriority w:val="0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pacing w:before="280" w:after="280"/>
      <w:jc w:val="center"/>
      <w:textAlignment w:val="center"/>
    </w:pPr>
  </w:style>
  <w:style w:type="paragraph" w:customStyle="1" w:styleId="107">
    <w:name w:val="xl92"/>
    <w:basedOn w:val="1"/>
    <w:uiPriority w:val="0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  <w:spacing w:before="280" w:after="280"/>
      <w:jc w:val="center"/>
      <w:textAlignment w:val="center"/>
    </w:pPr>
  </w:style>
  <w:style w:type="paragraph" w:customStyle="1" w:styleId="108">
    <w:name w:val="Содержимое таблицы"/>
    <w:basedOn w:val="1"/>
    <w:uiPriority w:val="0"/>
    <w:pPr>
      <w:suppressLineNumbers/>
    </w:pPr>
  </w:style>
  <w:style w:type="paragraph" w:customStyle="1" w:styleId="109">
    <w:name w:val="Заголовок таблицы"/>
    <w:basedOn w:val="108"/>
    <w:uiPriority w:val="0"/>
    <w:pPr>
      <w:suppressLineNumbers/>
      <w:jc w:val="center"/>
    </w:pPr>
    <w:rPr>
      <w:b/>
      <w:bCs/>
    </w:rPr>
  </w:style>
  <w:style w:type="paragraph" w:customStyle="1" w:styleId="110">
    <w:name w:val="Содержимое врезки"/>
    <w:basedOn w:val="14"/>
    <w:uiPriority w:val="0"/>
  </w:style>
  <w:style w:type="paragraph" w:customStyle="1" w:styleId="111">
    <w:name w:val="Знак Знак Знак Знак1 Знак Знак Знак"/>
    <w:basedOn w:val="1"/>
    <w:uiPriority w:val="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12">
    <w:name w:val="Сетка таблицы1"/>
    <w:basedOn w:val="6"/>
    <w:uiPriority w:val="0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5677</Words>
  <Characters>32363</Characters>
  <Lines>269</Lines>
  <Paragraphs>75</Paragraphs>
  <TotalTime>2</TotalTime>
  <ScaleCrop>false</ScaleCrop>
  <LinksUpToDate>false</LinksUpToDate>
  <CharactersWithSpaces>37965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2016-03-22T09:11:00Z</dcterms:created>
  <dc:creator>Ольга</dc:creator>
  <cp:lastModifiedBy>ACER</cp:lastModifiedBy>
  <cp:lastPrinted>2022-06-28T08:05:00Z</cp:lastPrinted>
  <dcterms:modified xsi:type="dcterms:W3CDTF">2023-06-23T08:49:28Z</dcterms:modified>
  <dc:title>АДМИНИСТРАЦИЯ ИЧАЛКОВСКОГО СЕЛЬСОВЕТА</dc:title>
  <cp:revision>332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5950A125619C4298B2ACED9008D0AE2B</vt:lpwstr>
  </property>
</Properties>
</file>