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5"/>
        </w:tabs>
      </w:pPr>
      <w:r>
        <w:t xml:space="preserve">                                                         </w:t>
      </w:r>
    </w:p>
    <w:p>
      <w:pPr>
        <w:tabs>
          <w:tab w:val="left" w:pos="226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>РОССИЙСКАЯ  ФЕДЕРАЦИЯ</w:t>
      </w:r>
    </w:p>
    <w:p>
      <w:pPr>
        <w:tabs>
          <w:tab w:val="left" w:pos="22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 ОБЛАСТЬ</w:t>
      </w:r>
    </w:p>
    <w:p>
      <w:pPr>
        <w:tabs>
          <w:tab w:val="left" w:pos="22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КУМЫЛЖЕНСКИЙ  МУНИЦИПАЛЬНЫЙ  РАЙОН</w:t>
      </w:r>
    </w:p>
    <w:p>
      <w:pPr>
        <w:tabs>
          <w:tab w:val="left" w:pos="22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КРАСНЯН</w:t>
      </w:r>
      <w:r>
        <w:rPr>
          <w:b/>
          <w:bCs/>
          <w:sz w:val="28"/>
          <w:szCs w:val="28"/>
        </w:rPr>
        <w:t>СКОЕ   СЕЛЬСКОЕ   ПОСЕЛЕНИЕ</w:t>
      </w:r>
    </w:p>
    <w:p>
      <w:pPr>
        <w:tabs>
          <w:tab w:val="left" w:pos="226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СОВЕТ  </w:t>
      </w:r>
      <w:r>
        <w:rPr>
          <w:b/>
          <w:bCs/>
          <w:sz w:val="28"/>
          <w:szCs w:val="28"/>
          <w:lang w:val="ru-RU"/>
        </w:rPr>
        <w:t>КРАСНЯНСКОГО</w:t>
      </w:r>
      <w:r>
        <w:rPr>
          <w:b/>
          <w:bCs/>
          <w:sz w:val="28"/>
          <w:szCs w:val="28"/>
        </w:rPr>
        <w:t xml:space="preserve">   СЕЛЬСКОГО   ПОСЕЛЕНИЯ</w:t>
      </w:r>
    </w:p>
    <w:p>
      <w:pPr>
        <w:tabs>
          <w:tab w:val="left" w:pos="2265"/>
        </w:tabs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_________________________________________________________________________</w:t>
      </w:r>
    </w:p>
    <w:p>
      <w:pPr>
        <w:tabs>
          <w:tab w:val="left" w:pos="2265"/>
        </w:tabs>
        <w:rPr>
          <w:b/>
          <w:bCs/>
        </w:rPr>
      </w:pPr>
    </w:p>
    <w:p>
      <w:pPr>
        <w:tabs>
          <w:tab w:val="left" w:pos="2265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>
      <w:pPr>
        <w:tabs>
          <w:tab w:val="left" w:pos="2265"/>
        </w:tabs>
        <w:jc w:val="center"/>
        <w:rPr>
          <w:b/>
          <w:bCs/>
        </w:rPr>
      </w:pPr>
    </w:p>
    <w:p>
      <w:pPr>
        <w:tabs>
          <w:tab w:val="left" w:pos="2265"/>
        </w:tabs>
        <w:jc w:val="both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от</w:t>
      </w:r>
      <w:r>
        <w:rPr>
          <w:rFonts w:hint="default"/>
          <w:b/>
          <w:bCs/>
          <w:lang w:val="ru-RU"/>
        </w:rPr>
        <w:t xml:space="preserve"> 06.04.2023г                          №4</w:t>
      </w:r>
      <w:bookmarkStart w:id="0" w:name="_GoBack"/>
      <w:bookmarkEnd w:id="0"/>
      <w:r>
        <w:rPr>
          <w:rFonts w:hint="default"/>
          <w:b/>
          <w:bCs/>
          <w:lang w:val="ru-RU"/>
        </w:rPr>
        <w:t xml:space="preserve">/1-С   </w:t>
      </w:r>
    </w:p>
    <w:p/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бюджетном процессе в </w:t>
      </w:r>
      <w:r>
        <w:rPr>
          <w:sz w:val="28"/>
          <w:szCs w:val="28"/>
          <w:lang w:val="ru-RU"/>
        </w:rPr>
        <w:t>Краснянском</w:t>
      </w:r>
      <w:r>
        <w:rPr>
          <w:sz w:val="28"/>
          <w:szCs w:val="28"/>
        </w:rPr>
        <w:t xml:space="preserve"> сельском поселении Кумылженского муниципального района Волгоградской области, утвержденное решением Совета </w:t>
      </w:r>
      <w:r>
        <w:rPr>
          <w:sz w:val="28"/>
          <w:szCs w:val="28"/>
          <w:lang w:val="ru-RU"/>
        </w:rPr>
        <w:t>Краснянского</w:t>
      </w:r>
      <w:r>
        <w:rPr>
          <w:sz w:val="28"/>
          <w:szCs w:val="28"/>
        </w:rPr>
        <w:t xml:space="preserve"> сельского поселения от 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.02.2017 № 3/1-С</w:t>
      </w:r>
    </w:p>
    <w:p>
      <w:pPr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r>
        <w:fldChar w:fldCharType="begin"/>
      </w:r>
      <w:r>
        <w:instrText xml:space="preserve"> HYPERLINK "consultantplus://offline/ref=90FD689E47A58CB81AC589283432B49BABD30369B56DCA84FE7053D23E0358C9D088D7FB0AXBg1O" </w:instrText>
      </w:r>
      <w:r>
        <w:fldChar w:fldCharType="separate"/>
      </w:r>
      <w:r>
        <w:rPr>
          <w:sz w:val="28"/>
          <w:szCs w:val="28"/>
        </w:rPr>
        <w:t>кодексом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  <w:lang w:val="ru-RU"/>
        </w:rPr>
        <w:t>Краснянского</w:t>
      </w:r>
      <w:r>
        <w:rPr>
          <w:sz w:val="28"/>
          <w:szCs w:val="28"/>
        </w:rPr>
        <w:t xml:space="preserve"> сельского поселения Кумылженского муниципального района Волгоградской области, Совет  </w:t>
      </w:r>
      <w:r>
        <w:rPr>
          <w:sz w:val="28"/>
          <w:szCs w:val="28"/>
          <w:lang w:val="ru-RU"/>
        </w:rPr>
        <w:t>Краснянского</w:t>
      </w:r>
      <w:r>
        <w:rPr>
          <w:sz w:val="28"/>
          <w:szCs w:val="28"/>
        </w:rPr>
        <w:t xml:space="preserve"> сельского поселения решил: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Положение о бюджетном процессе в </w:t>
      </w:r>
      <w:r>
        <w:rPr>
          <w:sz w:val="28"/>
          <w:szCs w:val="28"/>
          <w:lang w:val="ru-RU"/>
        </w:rPr>
        <w:t>Краснянском</w:t>
      </w:r>
      <w:r>
        <w:rPr>
          <w:sz w:val="28"/>
          <w:szCs w:val="28"/>
        </w:rPr>
        <w:t xml:space="preserve"> сельском поселении Кумылженского муниципального района Волгоградской области, утвержденное решением Совета </w:t>
      </w:r>
      <w:r>
        <w:rPr>
          <w:sz w:val="28"/>
          <w:szCs w:val="28"/>
          <w:lang w:val="ru-RU"/>
        </w:rPr>
        <w:t>Краснянского</w:t>
      </w:r>
      <w:r>
        <w:rPr>
          <w:sz w:val="28"/>
          <w:szCs w:val="28"/>
        </w:rPr>
        <w:t xml:space="preserve"> сельского поселения от 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.02.2017 № 3/1-С:</w:t>
      </w:r>
    </w:p>
    <w:p>
      <w:pPr>
        <w:pStyle w:val="5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1.1.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статьей 8.1 следующего содержания:</w:t>
      </w:r>
    </w:p>
    <w:p>
      <w:pPr>
        <w:pStyle w:val="4"/>
        <w:shd w:val="clear" w:color="auto" w:fill="FFFFFF"/>
        <w:spacing w:before="0" w:beforeAutospacing="0" w:after="0" w:line="240" w:lineRule="auto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«Статья 8.1. Бюджетные полномочия  главного администратора (администратора)  источников финансирования дефицита бюджета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администратор источников финансирования дефицита бюджета </w:t>
      </w:r>
      <w:r>
        <w:rPr>
          <w:sz w:val="28"/>
          <w:szCs w:val="28"/>
          <w:lang w:val="ru-RU"/>
        </w:rPr>
        <w:t>Краснянского</w:t>
      </w:r>
      <w:r>
        <w:rPr>
          <w:sz w:val="28"/>
          <w:szCs w:val="28"/>
        </w:rPr>
        <w:t xml:space="preserve"> сельского поселения обладает следующими бюджетными полномочиями: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 </w:t>
      </w:r>
      <w:r>
        <w:fldChar w:fldCharType="begin"/>
      </w:r>
      <w:r>
        <w:instrText xml:space="preserve"> HYPERLINK "https://home.garant.ru/" \l "/multilink/12112604/paragraph/7542/number/0" </w:instrText>
      </w:r>
      <w:r>
        <w:fldChar w:fldCharType="separate"/>
      </w:r>
      <w:r>
        <w:rPr>
          <w:sz w:val="28"/>
          <w:szCs w:val="28"/>
        </w:rPr>
        <w:t>перечни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r>
        <w:fldChar w:fldCharType="begin"/>
      </w:r>
      <w:r>
        <w:instrText xml:space="preserve"> HYPERLINK "https://internet.garant.ru/" \l "/document/12180625/entry/0" </w:instrText>
      </w:r>
      <w:r>
        <w:fldChar w:fldCharType="separate"/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Российской Федерации о таможенном регулировании);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 </w:t>
      </w:r>
      <w:r>
        <w:fldChar w:fldCharType="begin"/>
      </w:r>
      <w:r>
        <w:instrText xml:space="preserve"> HYPERLINK "https://home.garant.ru/" \l "/multilink/12112604/paragraph/50618178/number/0" </w:instrText>
      </w:r>
      <w:r>
        <w:fldChar w:fldCharType="separate"/>
      </w:r>
      <w:r>
        <w:rPr>
          <w:sz w:val="28"/>
          <w:szCs w:val="28"/>
        </w:rPr>
        <w:t>методику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r>
        <w:fldChar w:fldCharType="begin"/>
      </w:r>
      <w:r>
        <w:instrText xml:space="preserve"> HYPERLINK "https://home.garant.ru/" \l "/document/71409728/entry/1000" </w:instrText>
      </w:r>
      <w:r>
        <w:fldChar w:fldCharType="separate"/>
      </w:r>
      <w:r>
        <w:rPr>
          <w:sz w:val="28"/>
          <w:szCs w:val="28"/>
        </w:rPr>
        <w:t>общими требованиями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к такой методике, установленными Правительством Российской Федерации;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"https://home.garant.ru/" \l "/multilink/12112604/paragraph/52689526/number/0" </w:instrText>
      </w:r>
      <w:r>
        <w:fldChar w:fldCharType="separate"/>
      </w:r>
      <w:r>
        <w:rPr>
          <w:sz w:val="28"/>
          <w:szCs w:val="28"/>
        </w:rPr>
        <w:t>составляет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обоснования бюджетных ассигнований.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источников финансирования дефицита бюджета </w:t>
      </w:r>
      <w:r>
        <w:rPr>
          <w:sz w:val="28"/>
          <w:szCs w:val="28"/>
          <w:lang w:val="ru-RU"/>
        </w:rPr>
        <w:t>Краснянского</w:t>
      </w:r>
      <w:r>
        <w:rPr>
          <w:sz w:val="28"/>
          <w:szCs w:val="28"/>
        </w:rPr>
        <w:t xml:space="preserve"> сельского поселения обладает следующими бюджетными полномочиями: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r>
        <w:fldChar w:fldCharType="begin"/>
      </w:r>
      <w:r>
        <w:instrText xml:space="preserve"> HYPERLINK "https://internet.garant.ru/" \l "/document/12180625/entry/0" </w:instrText>
      </w:r>
      <w:r>
        <w:fldChar w:fldCharType="separate"/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Российской Федерации о таможенном регулировании);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представляет бюджетную отчетность;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 порядке, установленных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правоотношения».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2. Настоящее решение вступает в силу со дня его  принятия  и подлежит размещению на сайте  </w:t>
      </w:r>
      <w:r>
        <w:rPr>
          <w:sz w:val="28"/>
          <w:szCs w:val="28"/>
          <w:lang w:val="ru-RU"/>
        </w:rPr>
        <w:t>Краснянского</w:t>
      </w:r>
      <w:r>
        <w:rPr>
          <w:sz w:val="28"/>
          <w:szCs w:val="28"/>
        </w:rPr>
        <w:t xml:space="preserve"> сельского поселения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widowControl w:val="0"/>
        <w:autoSpaceDE w:val="0"/>
        <w:jc w:val="both"/>
        <w:rPr>
          <w:sz w:val="28"/>
          <w:szCs w:val="28"/>
        </w:rPr>
      </w:pPr>
    </w:p>
    <w:p>
      <w:pPr>
        <w:widowControl w:val="0"/>
        <w:autoSpaceDE w:val="0"/>
        <w:jc w:val="both"/>
        <w:rPr>
          <w:sz w:val="28"/>
          <w:szCs w:val="28"/>
        </w:rPr>
      </w:pPr>
    </w:p>
    <w:p>
      <w:pPr>
        <w:widowControl w:val="0"/>
        <w:autoSpaceDE w:val="0"/>
        <w:spacing w:line="240" w:lineRule="exact"/>
        <w:rPr>
          <w:sz w:val="28"/>
          <w:szCs w:val="28"/>
        </w:rPr>
      </w:pPr>
    </w:p>
    <w:p>
      <w:pPr>
        <w:widowControl w:val="0"/>
        <w:autoSpaceDE w:val="0"/>
        <w:spacing w:line="240" w:lineRule="exac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Глава  </w:t>
      </w:r>
      <w:r>
        <w:rPr>
          <w:sz w:val="28"/>
          <w:szCs w:val="28"/>
          <w:lang w:val="ru-RU"/>
        </w:rPr>
        <w:t>Краснянского</w:t>
      </w:r>
      <w:r>
        <w:rPr>
          <w:sz w:val="28"/>
          <w:szCs w:val="28"/>
        </w:rPr>
        <w:t xml:space="preserve"> сельского поселения</w:t>
      </w:r>
      <w:r>
        <w:rPr>
          <w:rFonts w:hint="default"/>
          <w:sz w:val="28"/>
          <w:szCs w:val="28"/>
          <w:lang w:val="ru-RU"/>
        </w:rPr>
        <w:t xml:space="preserve">                     Л.В. Шаронова</w:t>
      </w:r>
    </w:p>
    <w:p>
      <w:pPr>
        <w:widowControl w:val="0"/>
        <w:autoSpaceDE w:val="0"/>
        <w:ind w:firstLine="567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600A2"/>
    <w:multiLevelType w:val="multilevel"/>
    <w:tmpl w:val="2B7600A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documentProtection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50"/>
    <w:rsid w:val="000A5D50"/>
    <w:rsid w:val="00167412"/>
    <w:rsid w:val="006259D0"/>
    <w:rsid w:val="00982433"/>
    <w:rsid w:val="00996DC4"/>
    <w:rsid w:val="009E7733"/>
    <w:rsid w:val="00AB4A8E"/>
    <w:rsid w:val="00AE6E1D"/>
    <w:rsid w:val="7A0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240" w:line="312" w:lineRule="auto"/>
    </w:pPr>
  </w:style>
  <w:style w:type="paragraph" w:styleId="5">
    <w:name w:val="List Paragraph"/>
    <w:basedOn w:val="1"/>
    <w:qFormat/>
    <w:uiPriority w:val="99"/>
    <w:pPr>
      <w:ind w:left="720"/>
    </w:pPr>
  </w:style>
  <w:style w:type="paragraph" w:customStyle="1" w:styleId="6">
    <w:name w:val="s_1"/>
    <w:basedOn w:val="1"/>
    <w:qFormat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770</Words>
  <Characters>4393</Characters>
  <Lines>0</Lines>
  <Paragraphs>0</Paragraphs>
  <TotalTime>15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2023-04-07T08:29:00Z</dcterms:created>
  <dc:creator>Irina</dc:creator>
  <cp:lastModifiedBy>ACER</cp:lastModifiedBy>
  <cp:lastPrinted>2023-04-11T09:20:19Z</cp:lastPrinted>
  <dcterms:modified xsi:type="dcterms:W3CDTF">2023-04-11T09:21:47Z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C683A467902B4E79A4374100AFA2843E</vt:lpwstr>
  </property>
</Properties>
</file>